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1944E" w14:textId="77777777" w:rsidR="00B955CA" w:rsidRDefault="00B955CA"/>
    <w:p w14:paraId="0B135260" w14:textId="77777777" w:rsidR="00B955CA" w:rsidRDefault="00B955CA"/>
    <w:tbl>
      <w:tblPr>
        <w:tblW w:w="5000" w:type="pct"/>
        <w:tblCellSpacing w:w="0" w:type="dxa"/>
        <w:tblCellMar>
          <w:left w:w="0" w:type="dxa"/>
          <w:right w:w="0" w:type="dxa"/>
        </w:tblCellMar>
        <w:tblLook w:val="00A0" w:firstRow="1" w:lastRow="0" w:firstColumn="1" w:lastColumn="0" w:noHBand="0" w:noVBand="0"/>
      </w:tblPr>
      <w:tblGrid>
        <w:gridCol w:w="2295"/>
        <w:gridCol w:w="5049"/>
        <w:gridCol w:w="1836"/>
      </w:tblGrid>
      <w:tr w:rsidR="00C26B47" w:rsidRPr="00746346" w14:paraId="76DD38F8" w14:textId="77777777" w:rsidTr="00B955CA">
        <w:trPr>
          <w:tblCellSpacing w:w="0" w:type="dxa"/>
        </w:trPr>
        <w:tc>
          <w:tcPr>
            <w:tcW w:w="1250" w:type="pct"/>
          </w:tcPr>
          <w:p w14:paraId="7F4BDEC6" w14:textId="77777777" w:rsidR="00C26B47" w:rsidRPr="00C824CC" w:rsidRDefault="00F43633" w:rsidP="00C824CC">
            <w:pPr>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5AB17C4B" wp14:editId="65FA373D">
                  <wp:extent cx="981075" cy="209550"/>
                  <wp:effectExtent l="19050" t="0" r="9525" b="0"/>
                  <wp:docPr id="1" name="Picture 1" descr="http://apps01.medstar.net/MSH/Corporate/modelpolicy.nsf/1d7ad70b459b66de8525686000105bc3/$Body/0.22A?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pps01.medstar.net/MSH/Corporate/modelpolicy.nsf/1d7ad70b459b66de8525686000105bc3/$Body/0.22A?OpenElement&amp;FieldElemFormat=gif"/>
                          <pic:cNvPicPr>
                            <a:picLocks noChangeAspect="1" noChangeArrowheads="1"/>
                          </pic:cNvPicPr>
                        </pic:nvPicPr>
                        <pic:blipFill>
                          <a:blip r:embed="rId8"/>
                          <a:srcRect/>
                          <a:stretch>
                            <a:fillRect/>
                          </a:stretch>
                        </pic:blipFill>
                        <pic:spPr bwMode="auto">
                          <a:xfrm>
                            <a:off x="0" y="0"/>
                            <a:ext cx="981075" cy="209550"/>
                          </a:xfrm>
                          <a:prstGeom prst="rect">
                            <a:avLst/>
                          </a:prstGeom>
                          <a:noFill/>
                          <a:ln w="9525">
                            <a:noFill/>
                            <a:miter lim="800000"/>
                            <a:headEnd/>
                            <a:tailEnd/>
                          </a:ln>
                        </pic:spPr>
                      </pic:pic>
                    </a:graphicData>
                  </a:graphic>
                </wp:inline>
              </w:drawing>
            </w:r>
            <w:r w:rsidR="00C26B47" w:rsidRPr="00C824CC">
              <w:rPr>
                <w:rFonts w:ascii="Times New Roman" w:hAnsi="Times New Roman"/>
                <w:color w:val="000000"/>
                <w:sz w:val="24"/>
                <w:szCs w:val="24"/>
              </w:rPr>
              <w:br/>
            </w:r>
            <w:r w:rsidR="00C26B47" w:rsidRPr="00C824CC">
              <w:rPr>
                <w:rFonts w:ascii="Times New Roman" w:hAnsi="Times New Roman"/>
                <w:b/>
                <w:bCs/>
                <w:color w:val="000061"/>
                <w:sz w:val="20"/>
                <w:szCs w:val="20"/>
              </w:rPr>
              <w:t>MedStar Health</w:t>
            </w:r>
          </w:p>
        </w:tc>
        <w:tc>
          <w:tcPr>
            <w:tcW w:w="2750" w:type="pct"/>
          </w:tcPr>
          <w:p w14:paraId="1CAE5116" w14:textId="77777777" w:rsidR="00C26B47" w:rsidRPr="00143465" w:rsidRDefault="00C26B47" w:rsidP="00C824CC">
            <w:pPr>
              <w:jc w:val="center"/>
              <w:rPr>
                <w:rFonts w:ascii="Arial" w:hAnsi="Arial" w:cs="Arial"/>
                <w:b/>
                <w:color w:val="000000"/>
                <w:sz w:val="28"/>
                <w:szCs w:val="28"/>
              </w:rPr>
            </w:pPr>
            <w:r w:rsidRPr="00143465">
              <w:rPr>
                <w:rFonts w:ascii="Arial" w:hAnsi="Arial" w:cs="Arial"/>
                <w:b/>
                <w:color w:val="000000"/>
                <w:sz w:val="28"/>
                <w:szCs w:val="28"/>
              </w:rPr>
              <w:t xml:space="preserve">Corporate Policies </w:t>
            </w:r>
          </w:p>
        </w:tc>
        <w:tc>
          <w:tcPr>
            <w:tcW w:w="1000" w:type="pct"/>
          </w:tcPr>
          <w:p w14:paraId="666975E8" w14:textId="77777777" w:rsidR="00C26B47" w:rsidRPr="00C824CC" w:rsidRDefault="00C26B47" w:rsidP="00C824CC">
            <w:pPr>
              <w:rPr>
                <w:rFonts w:ascii="Times New Roman" w:hAnsi="Times New Roman"/>
                <w:color w:val="000000"/>
                <w:sz w:val="24"/>
                <w:szCs w:val="24"/>
              </w:rPr>
            </w:pPr>
          </w:p>
        </w:tc>
      </w:tr>
    </w:tbl>
    <w:p w14:paraId="1FDF6D52" w14:textId="77777777" w:rsidR="00C26B47" w:rsidRPr="00C824CC" w:rsidRDefault="00C26B47" w:rsidP="00C824CC">
      <w:pPr>
        <w:rPr>
          <w:rFonts w:ascii="Times New Roman" w:hAnsi="Times New Roman"/>
          <w:vanish/>
          <w:color w:val="000000"/>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398"/>
        <w:gridCol w:w="4627"/>
        <w:gridCol w:w="931"/>
        <w:gridCol w:w="2208"/>
      </w:tblGrid>
      <w:tr w:rsidR="00C26B47" w:rsidRPr="00746346" w14:paraId="3569EECD" w14:textId="77777777" w:rsidTr="00C824CC">
        <w:trPr>
          <w:tblCellSpacing w:w="15" w:type="dxa"/>
        </w:trPr>
        <w:tc>
          <w:tcPr>
            <w:tcW w:w="750" w:type="pct"/>
            <w:tcBorders>
              <w:top w:val="outset" w:sz="6" w:space="0" w:color="auto"/>
              <w:bottom w:val="outset" w:sz="6" w:space="0" w:color="auto"/>
              <w:right w:val="outset" w:sz="6" w:space="0" w:color="auto"/>
            </w:tcBorders>
          </w:tcPr>
          <w:p w14:paraId="59719391" w14:textId="77777777" w:rsidR="00C26B47" w:rsidRPr="00C824CC" w:rsidRDefault="00C26B47" w:rsidP="00C824CC">
            <w:pPr>
              <w:rPr>
                <w:rFonts w:ascii="Times New Roman" w:hAnsi="Times New Roman"/>
                <w:color w:val="000000"/>
                <w:sz w:val="24"/>
                <w:szCs w:val="24"/>
              </w:rPr>
            </w:pPr>
            <w:r w:rsidRPr="00C824CC">
              <w:rPr>
                <w:rFonts w:ascii="Times New Roman" w:hAnsi="Times New Roman"/>
                <w:b/>
                <w:bCs/>
                <w:color w:val="000061"/>
                <w:sz w:val="20"/>
                <w:szCs w:val="20"/>
              </w:rPr>
              <w:t>Title:</w:t>
            </w:r>
          </w:p>
        </w:tc>
        <w:tc>
          <w:tcPr>
            <w:tcW w:w="2550" w:type="pct"/>
            <w:tcBorders>
              <w:top w:val="outset" w:sz="6" w:space="0" w:color="auto"/>
              <w:left w:val="outset" w:sz="6" w:space="0" w:color="auto"/>
              <w:bottom w:val="outset" w:sz="6" w:space="0" w:color="auto"/>
              <w:right w:val="outset" w:sz="6" w:space="0" w:color="auto"/>
            </w:tcBorders>
          </w:tcPr>
          <w:p w14:paraId="75370507" w14:textId="77777777" w:rsidR="00C26B47" w:rsidRPr="00FB3389" w:rsidRDefault="00A564F6" w:rsidP="00C824CC">
            <w:pPr>
              <w:rPr>
                <w:rFonts w:ascii="Times New Roman" w:hAnsi="Times New Roman"/>
                <w:b/>
                <w:sz w:val="24"/>
                <w:szCs w:val="24"/>
              </w:rPr>
            </w:pPr>
            <w:r w:rsidRPr="00FB3389">
              <w:rPr>
                <w:rFonts w:ascii="Times New Roman" w:hAnsi="Times New Roman"/>
                <w:b/>
                <w:bCs/>
                <w:sz w:val="27"/>
                <w:szCs w:val="27"/>
              </w:rPr>
              <w:t>Corporate Billing</w:t>
            </w:r>
            <w:r w:rsidR="00475749" w:rsidRPr="00FB3389">
              <w:rPr>
                <w:rFonts w:ascii="Times New Roman" w:hAnsi="Times New Roman"/>
                <w:b/>
                <w:bCs/>
                <w:sz w:val="27"/>
                <w:szCs w:val="27"/>
              </w:rPr>
              <w:t xml:space="preserve"> and Collection Policy</w:t>
            </w:r>
          </w:p>
        </w:tc>
        <w:tc>
          <w:tcPr>
            <w:tcW w:w="500" w:type="pct"/>
            <w:tcBorders>
              <w:top w:val="outset" w:sz="6" w:space="0" w:color="auto"/>
              <w:left w:val="outset" w:sz="6" w:space="0" w:color="auto"/>
              <w:bottom w:val="outset" w:sz="6" w:space="0" w:color="auto"/>
              <w:right w:val="outset" w:sz="6" w:space="0" w:color="auto"/>
            </w:tcBorders>
          </w:tcPr>
          <w:p w14:paraId="5AC8D833" w14:textId="77777777" w:rsidR="00C26B47" w:rsidRPr="00C824CC" w:rsidRDefault="00C26B47" w:rsidP="00C824CC">
            <w:pPr>
              <w:rPr>
                <w:rFonts w:ascii="Times New Roman" w:hAnsi="Times New Roman"/>
                <w:color w:val="000000"/>
                <w:sz w:val="24"/>
                <w:szCs w:val="24"/>
              </w:rPr>
            </w:pPr>
            <w:r w:rsidRPr="00C824CC">
              <w:rPr>
                <w:rFonts w:ascii="Times New Roman" w:hAnsi="Times New Roman"/>
                <w:b/>
                <w:bCs/>
                <w:color w:val="000061"/>
                <w:sz w:val="20"/>
                <w:szCs w:val="20"/>
              </w:rPr>
              <w:t>Section:</w:t>
            </w:r>
          </w:p>
        </w:tc>
        <w:tc>
          <w:tcPr>
            <w:tcW w:w="1200" w:type="pct"/>
            <w:tcBorders>
              <w:top w:val="outset" w:sz="6" w:space="0" w:color="auto"/>
              <w:left w:val="outset" w:sz="6" w:space="0" w:color="auto"/>
              <w:bottom w:val="outset" w:sz="6" w:space="0" w:color="auto"/>
            </w:tcBorders>
          </w:tcPr>
          <w:p w14:paraId="661B03B4" w14:textId="77777777" w:rsidR="00C26B47" w:rsidRPr="00C824CC" w:rsidRDefault="00C26B47" w:rsidP="00C824CC">
            <w:pPr>
              <w:rPr>
                <w:rFonts w:ascii="Times New Roman" w:hAnsi="Times New Roman"/>
                <w:color w:val="000000"/>
                <w:sz w:val="24"/>
                <w:szCs w:val="24"/>
              </w:rPr>
            </w:pPr>
          </w:p>
        </w:tc>
      </w:tr>
      <w:tr w:rsidR="00C26B47" w:rsidRPr="00746346" w14:paraId="7A13A16D" w14:textId="77777777" w:rsidTr="00C824CC">
        <w:trPr>
          <w:tblCellSpacing w:w="15" w:type="dxa"/>
        </w:trPr>
        <w:tc>
          <w:tcPr>
            <w:tcW w:w="750" w:type="pct"/>
            <w:tcBorders>
              <w:top w:val="outset" w:sz="6" w:space="0" w:color="auto"/>
              <w:bottom w:val="outset" w:sz="6" w:space="0" w:color="auto"/>
              <w:right w:val="outset" w:sz="6" w:space="0" w:color="auto"/>
            </w:tcBorders>
          </w:tcPr>
          <w:p w14:paraId="3BFB0338" w14:textId="77777777" w:rsidR="00C26B47" w:rsidRPr="00C824CC" w:rsidRDefault="00C26B47" w:rsidP="00C824CC">
            <w:pPr>
              <w:rPr>
                <w:rFonts w:ascii="Times New Roman" w:hAnsi="Times New Roman"/>
                <w:color w:val="000000"/>
                <w:sz w:val="24"/>
                <w:szCs w:val="24"/>
              </w:rPr>
            </w:pPr>
            <w:r w:rsidRPr="00C824CC">
              <w:rPr>
                <w:rFonts w:ascii="Times New Roman" w:hAnsi="Times New Roman"/>
                <w:b/>
                <w:bCs/>
                <w:color w:val="000061"/>
                <w:sz w:val="20"/>
                <w:szCs w:val="20"/>
              </w:rPr>
              <w:t>Purpose:</w:t>
            </w:r>
          </w:p>
        </w:tc>
        <w:tc>
          <w:tcPr>
            <w:tcW w:w="2550" w:type="pct"/>
            <w:tcBorders>
              <w:top w:val="outset" w:sz="6" w:space="0" w:color="auto"/>
              <w:left w:val="outset" w:sz="6" w:space="0" w:color="auto"/>
              <w:bottom w:val="outset" w:sz="6" w:space="0" w:color="auto"/>
              <w:right w:val="outset" w:sz="6" w:space="0" w:color="auto"/>
            </w:tcBorders>
          </w:tcPr>
          <w:p w14:paraId="27B73F88" w14:textId="35DDC303" w:rsidR="00C26B47" w:rsidRDefault="00F43633" w:rsidP="00C824CC">
            <w:pPr>
              <w:rPr>
                <w:rFonts w:ascii="Times New Roman" w:hAnsi="Times New Roman"/>
                <w:noProof/>
                <w:color w:val="000000"/>
                <w:sz w:val="20"/>
                <w:szCs w:val="20"/>
              </w:rPr>
            </w:pPr>
            <w:r>
              <w:rPr>
                <w:rFonts w:ascii="Times New Roman" w:hAnsi="Times New Roman"/>
                <w:noProof/>
                <w:color w:val="000000"/>
                <w:sz w:val="24"/>
                <w:szCs w:val="24"/>
              </w:rPr>
              <w:drawing>
                <wp:inline distT="0" distB="0" distL="0" distR="0" wp14:anchorId="4B2611E0" wp14:editId="0E889BBD">
                  <wp:extent cx="9525" cy="9525"/>
                  <wp:effectExtent l="0" t="0" r="0" b="0"/>
                  <wp:docPr id="2" name="Picture 2" descr="http://apps01.medstar.net/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pps01.medstar.net/icons/ecblank.gif"/>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C26B47">
              <w:rPr>
                <w:rFonts w:ascii="Times New Roman" w:hAnsi="Times New Roman"/>
                <w:noProof/>
                <w:color w:val="000000"/>
                <w:sz w:val="20"/>
                <w:szCs w:val="20"/>
              </w:rPr>
              <w:t>To ensure unifor</w:t>
            </w:r>
            <w:r w:rsidR="00FB1D8C">
              <w:rPr>
                <w:rFonts w:ascii="Times New Roman" w:hAnsi="Times New Roman"/>
                <w:noProof/>
                <w:color w:val="000000"/>
                <w:sz w:val="20"/>
                <w:szCs w:val="20"/>
              </w:rPr>
              <w:t>m management of the MedStar Heal</w:t>
            </w:r>
            <w:r w:rsidR="00C26B47">
              <w:rPr>
                <w:rFonts w:ascii="Times New Roman" w:hAnsi="Times New Roman"/>
                <w:noProof/>
                <w:color w:val="000000"/>
                <w:sz w:val="20"/>
                <w:szCs w:val="20"/>
              </w:rPr>
              <w:t>th Corporate</w:t>
            </w:r>
            <w:r w:rsidR="00475749">
              <w:rPr>
                <w:rFonts w:ascii="Times New Roman" w:hAnsi="Times New Roman"/>
                <w:noProof/>
                <w:color w:val="000000"/>
                <w:sz w:val="20"/>
                <w:szCs w:val="20"/>
              </w:rPr>
              <w:t xml:space="preserve"> </w:t>
            </w:r>
            <w:r w:rsidR="000905FE" w:rsidRPr="00FB3389">
              <w:rPr>
                <w:rFonts w:ascii="Times New Roman" w:hAnsi="Times New Roman"/>
                <w:noProof/>
                <w:sz w:val="20"/>
                <w:szCs w:val="20"/>
              </w:rPr>
              <w:t xml:space="preserve">Billing </w:t>
            </w:r>
            <w:r w:rsidR="00475749" w:rsidRPr="00FB3389">
              <w:rPr>
                <w:rFonts w:ascii="Times New Roman" w:hAnsi="Times New Roman"/>
                <w:noProof/>
                <w:sz w:val="20"/>
                <w:szCs w:val="20"/>
              </w:rPr>
              <w:t>and</w:t>
            </w:r>
            <w:r w:rsidR="00475749">
              <w:rPr>
                <w:rFonts w:ascii="Times New Roman" w:hAnsi="Times New Roman"/>
                <w:noProof/>
                <w:color w:val="FF0000"/>
                <w:sz w:val="20"/>
                <w:szCs w:val="20"/>
              </w:rPr>
              <w:t xml:space="preserve"> </w:t>
            </w:r>
            <w:r w:rsidR="00CE2149">
              <w:rPr>
                <w:rFonts w:ascii="Times New Roman" w:hAnsi="Times New Roman"/>
                <w:noProof/>
                <w:color w:val="000000"/>
                <w:sz w:val="20"/>
                <w:szCs w:val="20"/>
              </w:rPr>
              <w:t>Collection Program for</w:t>
            </w:r>
            <w:r w:rsidR="00C26B47">
              <w:rPr>
                <w:rFonts w:ascii="Times New Roman" w:hAnsi="Times New Roman"/>
                <w:noProof/>
                <w:color w:val="000000"/>
                <w:sz w:val="20"/>
                <w:szCs w:val="20"/>
              </w:rPr>
              <w:t xml:space="preserve"> all MedStar Health Hospitals</w:t>
            </w:r>
            <w:r w:rsidR="00BA39B6">
              <w:rPr>
                <w:rFonts w:ascii="Times New Roman" w:hAnsi="Times New Roman"/>
                <w:noProof/>
                <w:color w:val="000000"/>
                <w:sz w:val="20"/>
                <w:szCs w:val="20"/>
              </w:rPr>
              <w:t xml:space="preserve"> and Hospital</w:t>
            </w:r>
            <w:r w:rsidR="00DE352D">
              <w:rPr>
                <w:rFonts w:ascii="Times New Roman" w:hAnsi="Times New Roman"/>
                <w:noProof/>
                <w:color w:val="000000"/>
                <w:sz w:val="20"/>
                <w:szCs w:val="20"/>
              </w:rPr>
              <w:t>-</w:t>
            </w:r>
            <w:r w:rsidR="00132EE0">
              <w:rPr>
                <w:rFonts w:ascii="Times New Roman" w:hAnsi="Times New Roman"/>
                <w:noProof/>
                <w:color w:val="000000"/>
                <w:sz w:val="20"/>
                <w:szCs w:val="20"/>
              </w:rPr>
              <w:t>based</w:t>
            </w:r>
            <w:r w:rsidR="00BA39B6">
              <w:rPr>
                <w:rFonts w:ascii="Times New Roman" w:hAnsi="Times New Roman"/>
                <w:noProof/>
                <w:color w:val="000000"/>
                <w:sz w:val="20"/>
                <w:szCs w:val="20"/>
              </w:rPr>
              <w:t xml:space="preserve"> Physician Practices</w:t>
            </w:r>
            <w:r w:rsidR="00C26B47">
              <w:rPr>
                <w:rFonts w:ascii="Times New Roman" w:hAnsi="Times New Roman"/>
                <w:noProof/>
                <w:color w:val="000000"/>
                <w:sz w:val="20"/>
                <w:szCs w:val="20"/>
              </w:rPr>
              <w:t xml:space="preserve"> </w:t>
            </w:r>
          </w:p>
          <w:p w14:paraId="3C0D031F" w14:textId="77777777" w:rsidR="00C26B47" w:rsidRPr="0072174D" w:rsidRDefault="00C26B47" w:rsidP="00C824CC">
            <w:pPr>
              <w:rPr>
                <w:rFonts w:ascii="Times New Roman" w:hAnsi="Times New Roman"/>
                <w:color w:val="000000"/>
                <w:sz w:val="20"/>
                <w:szCs w:val="20"/>
              </w:rPr>
            </w:pPr>
          </w:p>
        </w:tc>
        <w:tc>
          <w:tcPr>
            <w:tcW w:w="500" w:type="pct"/>
            <w:tcBorders>
              <w:top w:val="outset" w:sz="6" w:space="0" w:color="auto"/>
              <w:left w:val="outset" w:sz="6" w:space="0" w:color="auto"/>
              <w:bottom w:val="outset" w:sz="6" w:space="0" w:color="auto"/>
              <w:right w:val="outset" w:sz="6" w:space="0" w:color="auto"/>
            </w:tcBorders>
          </w:tcPr>
          <w:p w14:paraId="5A3D9760" w14:textId="77777777" w:rsidR="00C26B47" w:rsidRPr="00C824CC" w:rsidRDefault="00C26B47" w:rsidP="00C824CC">
            <w:pPr>
              <w:rPr>
                <w:rFonts w:ascii="Times New Roman" w:hAnsi="Times New Roman"/>
                <w:color w:val="000000"/>
                <w:sz w:val="24"/>
                <w:szCs w:val="24"/>
              </w:rPr>
            </w:pPr>
            <w:r w:rsidRPr="00C824CC">
              <w:rPr>
                <w:rFonts w:ascii="Times New Roman" w:hAnsi="Times New Roman"/>
                <w:b/>
                <w:bCs/>
                <w:color w:val="000061"/>
                <w:sz w:val="20"/>
                <w:szCs w:val="20"/>
              </w:rPr>
              <w:t>Number:</w:t>
            </w:r>
          </w:p>
        </w:tc>
        <w:tc>
          <w:tcPr>
            <w:tcW w:w="1200" w:type="pct"/>
            <w:tcBorders>
              <w:top w:val="outset" w:sz="6" w:space="0" w:color="auto"/>
              <w:left w:val="outset" w:sz="6" w:space="0" w:color="auto"/>
              <w:bottom w:val="outset" w:sz="6" w:space="0" w:color="auto"/>
            </w:tcBorders>
          </w:tcPr>
          <w:p w14:paraId="07E512EC" w14:textId="77777777" w:rsidR="00C26B47" w:rsidRPr="00C824CC" w:rsidRDefault="00C26B47" w:rsidP="00C824CC">
            <w:pPr>
              <w:rPr>
                <w:rFonts w:ascii="Times New Roman" w:hAnsi="Times New Roman"/>
                <w:color w:val="000000"/>
                <w:sz w:val="24"/>
                <w:szCs w:val="24"/>
              </w:rPr>
            </w:pPr>
          </w:p>
        </w:tc>
      </w:tr>
      <w:tr w:rsidR="00C26B47" w:rsidRPr="00746346" w14:paraId="78A64F6E" w14:textId="77777777" w:rsidTr="00C824CC">
        <w:trPr>
          <w:tblCellSpacing w:w="15" w:type="dxa"/>
        </w:trPr>
        <w:tc>
          <w:tcPr>
            <w:tcW w:w="750" w:type="pct"/>
            <w:tcBorders>
              <w:top w:val="outset" w:sz="6" w:space="0" w:color="auto"/>
              <w:bottom w:val="outset" w:sz="6" w:space="0" w:color="auto"/>
              <w:right w:val="outset" w:sz="6" w:space="0" w:color="auto"/>
            </w:tcBorders>
          </w:tcPr>
          <w:p w14:paraId="5E24CD8E" w14:textId="77777777" w:rsidR="00C26B47" w:rsidRPr="00C824CC" w:rsidRDefault="00C26B47" w:rsidP="00C824CC">
            <w:pPr>
              <w:rPr>
                <w:rFonts w:ascii="Times New Roman" w:hAnsi="Times New Roman"/>
                <w:color w:val="000000"/>
                <w:sz w:val="24"/>
                <w:szCs w:val="24"/>
              </w:rPr>
            </w:pPr>
            <w:r w:rsidRPr="00C824CC">
              <w:rPr>
                <w:rFonts w:ascii="Times New Roman" w:hAnsi="Times New Roman"/>
                <w:b/>
                <w:bCs/>
                <w:color w:val="000061"/>
                <w:sz w:val="20"/>
                <w:szCs w:val="20"/>
              </w:rPr>
              <w:t>Forms:</w:t>
            </w:r>
          </w:p>
        </w:tc>
        <w:tc>
          <w:tcPr>
            <w:tcW w:w="2550" w:type="pct"/>
            <w:tcBorders>
              <w:top w:val="outset" w:sz="6" w:space="0" w:color="auto"/>
              <w:left w:val="outset" w:sz="6" w:space="0" w:color="auto"/>
              <w:bottom w:val="outset" w:sz="6" w:space="0" w:color="auto"/>
              <w:right w:val="outset" w:sz="6" w:space="0" w:color="auto"/>
            </w:tcBorders>
          </w:tcPr>
          <w:p w14:paraId="44EE9D46" w14:textId="77777777" w:rsidR="00C26B47" w:rsidRPr="00C824CC" w:rsidRDefault="00F43633" w:rsidP="00C824CC">
            <w:pPr>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29CB6193" wp14:editId="7A6B1BEA">
                  <wp:extent cx="9525" cy="9525"/>
                  <wp:effectExtent l="0" t="0" r="0" b="0"/>
                  <wp:docPr id="3" name="Picture 3" descr="http://apps01.medstar.net/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pps01.medstar.net/icons/ecblank.gif"/>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500" w:type="pct"/>
            <w:tcBorders>
              <w:top w:val="outset" w:sz="6" w:space="0" w:color="auto"/>
              <w:left w:val="outset" w:sz="6" w:space="0" w:color="auto"/>
              <w:bottom w:val="outset" w:sz="6" w:space="0" w:color="auto"/>
              <w:right w:val="outset" w:sz="6" w:space="0" w:color="auto"/>
            </w:tcBorders>
          </w:tcPr>
          <w:p w14:paraId="1114545C" w14:textId="77777777" w:rsidR="00C26B47" w:rsidRPr="00C824CC" w:rsidRDefault="00C26B47" w:rsidP="00C824CC">
            <w:pPr>
              <w:rPr>
                <w:rFonts w:ascii="Times New Roman" w:hAnsi="Times New Roman"/>
                <w:color w:val="000000"/>
                <w:sz w:val="24"/>
                <w:szCs w:val="24"/>
              </w:rPr>
            </w:pPr>
            <w:r w:rsidRPr="00C824CC">
              <w:rPr>
                <w:rFonts w:ascii="Times New Roman" w:hAnsi="Times New Roman"/>
                <w:b/>
                <w:bCs/>
                <w:color w:val="000061"/>
                <w:sz w:val="20"/>
                <w:szCs w:val="20"/>
              </w:rPr>
              <w:t>Effective Date:</w:t>
            </w:r>
          </w:p>
        </w:tc>
        <w:tc>
          <w:tcPr>
            <w:tcW w:w="1200" w:type="pct"/>
            <w:tcBorders>
              <w:top w:val="outset" w:sz="6" w:space="0" w:color="auto"/>
              <w:left w:val="outset" w:sz="6" w:space="0" w:color="auto"/>
              <w:bottom w:val="outset" w:sz="6" w:space="0" w:color="auto"/>
            </w:tcBorders>
          </w:tcPr>
          <w:p w14:paraId="53F4FD4D" w14:textId="7B1E40DE" w:rsidR="00C26B47" w:rsidRPr="00B25D1E" w:rsidRDefault="00B20839" w:rsidP="00C824CC">
            <w:pPr>
              <w:rPr>
                <w:rFonts w:ascii="Times New Roman" w:hAnsi="Times New Roman"/>
                <w:b/>
                <w:color w:val="FF0000"/>
                <w:sz w:val="24"/>
                <w:szCs w:val="24"/>
              </w:rPr>
            </w:pPr>
            <w:r>
              <w:rPr>
                <w:rFonts w:ascii="Times New Roman" w:hAnsi="Times New Roman"/>
                <w:b/>
                <w:color w:val="000000" w:themeColor="text1"/>
                <w:sz w:val="20"/>
                <w:szCs w:val="20"/>
              </w:rPr>
              <w:t>01/01/2022</w:t>
            </w:r>
          </w:p>
        </w:tc>
      </w:tr>
    </w:tbl>
    <w:p w14:paraId="1F4234B6" w14:textId="77777777" w:rsidR="00C26B47" w:rsidRPr="00FC78BB" w:rsidRDefault="00C26B47" w:rsidP="00C824CC">
      <w:pPr>
        <w:spacing w:before="100" w:beforeAutospacing="1" w:after="100" w:afterAutospacing="1"/>
        <w:rPr>
          <w:rFonts w:ascii="Arial" w:hAnsi="Arial" w:cs="Arial"/>
          <w:b/>
          <w:bCs/>
          <w:color w:val="000000"/>
          <w:sz w:val="36"/>
          <w:szCs w:val="36"/>
        </w:rPr>
      </w:pPr>
      <w:r w:rsidRPr="00FC78BB">
        <w:rPr>
          <w:rFonts w:ascii="Arial" w:hAnsi="Arial" w:cs="Arial"/>
          <w:b/>
          <w:bCs/>
          <w:color w:val="000000"/>
          <w:sz w:val="28"/>
          <w:szCs w:val="28"/>
        </w:rPr>
        <w:t>Policy</w:t>
      </w:r>
      <w:r w:rsidRPr="00FC78BB">
        <w:rPr>
          <w:rFonts w:ascii="Arial" w:hAnsi="Arial" w:cs="Arial"/>
          <w:b/>
          <w:bCs/>
          <w:color w:val="000000"/>
          <w:sz w:val="36"/>
          <w:szCs w:val="36"/>
        </w:rPr>
        <w:t xml:space="preserve"> </w:t>
      </w:r>
    </w:p>
    <w:p w14:paraId="49ECE66F" w14:textId="15A1F893" w:rsidR="00C26B47" w:rsidRPr="00FC78BB" w:rsidRDefault="00C26B47" w:rsidP="00B21EB0">
      <w:pPr>
        <w:spacing w:before="100" w:beforeAutospacing="1" w:after="100" w:afterAutospacing="1"/>
        <w:ind w:left="360" w:hanging="360"/>
        <w:rPr>
          <w:rFonts w:ascii="Times New Roman" w:hAnsi="Times New Roman"/>
          <w:b/>
          <w:bCs/>
          <w:color w:val="000000"/>
          <w:sz w:val="20"/>
          <w:szCs w:val="20"/>
        </w:rPr>
      </w:pPr>
      <w:r w:rsidRPr="00FC78BB">
        <w:rPr>
          <w:rFonts w:ascii="Times New Roman" w:hAnsi="Times New Roman"/>
          <w:sz w:val="20"/>
          <w:szCs w:val="20"/>
        </w:rPr>
        <w:t>1.    It is the policy of Med</w:t>
      </w:r>
      <w:r w:rsidR="00086FD0" w:rsidRPr="00FC78BB">
        <w:rPr>
          <w:rFonts w:ascii="Times New Roman" w:hAnsi="Times New Roman"/>
          <w:sz w:val="20"/>
          <w:szCs w:val="20"/>
        </w:rPr>
        <w:t>S</w:t>
      </w:r>
      <w:r w:rsidRPr="00FC78BB">
        <w:rPr>
          <w:rFonts w:ascii="Times New Roman" w:hAnsi="Times New Roman"/>
          <w:sz w:val="20"/>
          <w:szCs w:val="20"/>
        </w:rPr>
        <w:t>tar Health to ensure that reasonable efforts are made to determine whether an individual is eligible for fina</w:t>
      </w:r>
      <w:r w:rsidR="000905FE" w:rsidRPr="00FC78BB">
        <w:rPr>
          <w:rFonts w:ascii="Times New Roman" w:hAnsi="Times New Roman"/>
          <w:sz w:val="20"/>
          <w:szCs w:val="20"/>
        </w:rPr>
        <w:t>ncial assistance under MedStar Health’s</w:t>
      </w:r>
      <w:r w:rsidRPr="00FC78BB">
        <w:rPr>
          <w:rFonts w:ascii="Times New Roman" w:hAnsi="Times New Roman"/>
          <w:sz w:val="20"/>
          <w:szCs w:val="20"/>
        </w:rPr>
        <w:t xml:space="preserve"> Financial Assistance Policy prior to initiating</w:t>
      </w:r>
      <w:r w:rsidR="002B2C3C" w:rsidRPr="00FC78BB">
        <w:rPr>
          <w:rFonts w:ascii="Times New Roman" w:hAnsi="Times New Roman"/>
          <w:sz w:val="20"/>
          <w:szCs w:val="20"/>
        </w:rPr>
        <w:t xml:space="preserve"> extraordinary</w:t>
      </w:r>
      <w:r w:rsidRPr="00FC78BB">
        <w:rPr>
          <w:rFonts w:ascii="Times New Roman" w:hAnsi="Times New Roman"/>
          <w:sz w:val="20"/>
          <w:szCs w:val="20"/>
        </w:rPr>
        <w:t xml:space="preserve"> collection</w:t>
      </w:r>
      <w:r w:rsidR="00122411">
        <w:rPr>
          <w:rFonts w:ascii="Times New Roman" w:hAnsi="Times New Roman"/>
          <w:sz w:val="20"/>
          <w:szCs w:val="20"/>
        </w:rPr>
        <w:t xml:space="preserve"> </w:t>
      </w:r>
      <w:r w:rsidR="00122411" w:rsidRPr="00B5135D">
        <w:rPr>
          <w:rFonts w:ascii="Times New Roman" w:hAnsi="Times New Roman"/>
          <w:sz w:val="20"/>
          <w:szCs w:val="20"/>
        </w:rPr>
        <w:t>actions</w:t>
      </w:r>
      <w:r w:rsidRPr="00FC78BB">
        <w:rPr>
          <w:rFonts w:ascii="Times New Roman" w:hAnsi="Times New Roman"/>
          <w:sz w:val="20"/>
          <w:szCs w:val="20"/>
        </w:rPr>
        <w:t>.  Once a determination of ineligib</w:t>
      </w:r>
      <w:r w:rsidR="00475749" w:rsidRPr="00FC78BB">
        <w:rPr>
          <w:rFonts w:ascii="Times New Roman" w:hAnsi="Times New Roman"/>
          <w:sz w:val="20"/>
          <w:szCs w:val="20"/>
        </w:rPr>
        <w:t>ility is made, all bad debts will be</w:t>
      </w:r>
      <w:r w:rsidRPr="00FC78BB">
        <w:rPr>
          <w:rFonts w:ascii="Times New Roman" w:hAnsi="Times New Roman"/>
          <w:sz w:val="20"/>
          <w:szCs w:val="20"/>
        </w:rPr>
        <w:t xml:space="preserve"> appropriately identified and referred to collection agencies </w:t>
      </w:r>
      <w:r w:rsidR="00475749" w:rsidRPr="00FC78BB">
        <w:rPr>
          <w:rFonts w:ascii="Times New Roman" w:hAnsi="Times New Roman"/>
          <w:sz w:val="20"/>
          <w:szCs w:val="20"/>
        </w:rPr>
        <w:t>for continued collection efforts and account resolution.</w:t>
      </w:r>
      <w:r w:rsidRPr="00FC78BB">
        <w:rPr>
          <w:rFonts w:ascii="Times New Roman" w:hAnsi="Times New Roman"/>
          <w:sz w:val="20"/>
          <w:szCs w:val="20"/>
        </w:rPr>
        <w:t xml:space="preserve">  </w:t>
      </w:r>
    </w:p>
    <w:p w14:paraId="205112A2" w14:textId="77777777" w:rsidR="00C26B47" w:rsidRPr="00FC78BB" w:rsidRDefault="00C26B47" w:rsidP="00B21EB0">
      <w:pPr>
        <w:spacing w:before="100" w:beforeAutospacing="1" w:after="100" w:afterAutospacing="1"/>
        <w:rPr>
          <w:rFonts w:ascii="Times New Roman" w:hAnsi="Times New Roman"/>
          <w:b/>
          <w:bCs/>
          <w:color w:val="000000"/>
          <w:sz w:val="24"/>
          <w:szCs w:val="24"/>
        </w:rPr>
      </w:pPr>
      <w:r w:rsidRPr="00FC78BB">
        <w:rPr>
          <w:rFonts w:ascii="Arial" w:hAnsi="Arial" w:cs="Arial"/>
          <w:b/>
          <w:bCs/>
          <w:color w:val="000000"/>
          <w:sz w:val="28"/>
          <w:szCs w:val="28"/>
        </w:rPr>
        <w:t xml:space="preserve">Scope </w:t>
      </w:r>
      <w:r w:rsidRPr="00FC78BB">
        <w:rPr>
          <w:rFonts w:ascii="Times New Roman" w:hAnsi="Times New Roman"/>
          <w:sz w:val="20"/>
          <w:szCs w:val="20"/>
        </w:rPr>
        <w:t xml:space="preserve"> </w:t>
      </w:r>
    </w:p>
    <w:p w14:paraId="61449050" w14:textId="77777777" w:rsidR="00C26B47" w:rsidRPr="00FC78BB" w:rsidRDefault="00C26B47" w:rsidP="00975C86">
      <w:pPr>
        <w:ind w:left="360" w:hanging="360"/>
        <w:rPr>
          <w:rFonts w:ascii="Times New Roman" w:hAnsi="Times New Roman"/>
          <w:sz w:val="20"/>
          <w:szCs w:val="20"/>
        </w:rPr>
      </w:pPr>
      <w:r w:rsidRPr="00FC78BB">
        <w:rPr>
          <w:rFonts w:ascii="Times New Roman" w:hAnsi="Times New Roman"/>
          <w:sz w:val="20"/>
          <w:szCs w:val="20"/>
        </w:rPr>
        <w:t xml:space="preserve">1.   </w:t>
      </w:r>
      <w:r w:rsidR="00975C86" w:rsidRPr="00FC78BB">
        <w:rPr>
          <w:rFonts w:ascii="Times New Roman" w:hAnsi="Times New Roman"/>
          <w:sz w:val="20"/>
          <w:szCs w:val="20"/>
        </w:rPr>
        <w:tab/>
      </w:r>
      <w:r w:rsidRPr="00FC78BB">
        <w:rPr>
          <w:rFonts w:ascii="Times New Roman" w:hAnsi="Times New Roman"/>
          <w:sz w:val="20"/>
          <w:szCs w:val="20"/>
        </w:rPr>
        <w:t xml:space="preserve">MedStar Health will </w:t>
      </w:r>
      <w:r w:rsidR="00475749" w:rsidRPr="00FC78BB">
        <w:rPr>
          <w:rFonts w:ascii="Times New Roman" w:hAnsi="Times New Roman"/>
          <w:sz w:val="20"/>
          <w:szCs w:val="20"/>
        </w:rPr>
        <w:t>comply with</w:t>
      </w:r>
      <w:r w:rsidR="00475749" w:rsidRPr="00FC78BB">
        <w:rPr>
          <w:rFonts w:ascii="Times New Roman" w:hAnsi="Times New Roman"/>
          <w:b/>
          <w:color w:val="FF0000"/>
          <w:sz w:val="20"/>
          <w:szCs w:val="20"/>
        </w:rPr>
        <w:t xml:space="preserve"> </w:t>
      </w:r>
      <w:r w:rsidRPr="00FC78BB">
        <w:rPr>
          <w:rFonts w:ascii="Times New Roman" w:hAnsi="Times New Roman"/>
          <w:sz w:val="20"/>
          <w:szCs w:val="20"/>
        </w:rPr>
        <w:t>governmental regulations/protocols related to collection of pat</w:t>
      </w:r>
      <w:r w:rsidR="00475749" w:rsidRPr="00FC78BB">
        <w:rPr>
          <w:rFonts w:ascii="Times New Roman" w:hAnsi="Times New Roman"/>
          <w:sz w:val="20"/>
          <w:szCs w:val="20"/>
        </w:rPr>
        <w:t xml:space="preserve">ient </w:t>
      </w:r>
      <w:r w:rsidR="000905FE" w:rsidRPr="00FC78BB">
        <w:rPr>
          <w:rFonts w:ascii="Times New Roman" w:hAnsi="Times New Roman"/>
          <w:sz w:val="20"/>
          <w:szCs w:val="20"/>
        </w:rPr>
        <w:t>debts.</w:t>
      </w:r>
      <w:r w:rsidR="00975C86" w:rsidRPr="00FC78BB">
        <w:rPr>
          <w:rFonts w:ascii="Times New Roman" w:hAnsi="Times New Roman"/>
          <w:sz w:val="20"/>
          <w:szCs w:val="20"/>
        </w:rPr>
        <w:t xml:space="preserve"> </w:t>
      </w:r>
      <w:r w:rsidRPr="00FC78BB">
        <w:rPr>
          <w:rFonts w:ascii="Times New Roman" w:hAnsi="Times New Roman"/>
          <w:sz w:val="20"/>
          <w:szCs w:val="20"/>
        </w:rPr>
        <w:t>These protocols will include, but are not limited to the following:</w:t>
      </w:r>
    </w:p>
    <w:p w14:paraId="1E61477F" w14:textId="77777777" w:rsidR="00C26B47" w:rsidRPr="00FC78BB" w:rsidRDefault="00C26B47" w:rsidP="00B21EB0">
      <w:pPr>
        <w:rPr>
          <w:rFonts w:ascii="Times New Roman" w:hAnsi="Times New Roman"/>
          <w:sz w:val="20"/>
          <w:szCs w:val="20"/>
        </w:rPr>
      </w:pPr>
    </w:p>
    <w:p w14:paraId="3FF9F7CD" w14:textId="1B9635CB" w:rsidR="00D440AE" w:rsidRPr="00FC78BB" w:rsidRDefault="00C26B47" w:rsidP="00236E1C">
      <w:pPr>
        <w:ind w:left="720" w:hanging="360"/>
        <w:rPr>
          <w:rFonts w:ascii="Times New Roman" w:hAnsi="Times New Roman"/>
          <w:sz w:val="20"/>
          <w:szCs w:val="20"/>
        </w:rPr>
      </w:pPr>
      <w:r w:rsidRPr="00FC78BB">
        <w:rPr>
          <w:rFonts w:ascii="Times New Roman" w:hAnsi="Times New Roman"/>
          <w:sz w:val="20"/>
          <w:szCs w:val="20"/>
        </w:rPr>
        <w:t>MedStar</w:t>
      </w:r>
      <w:r w:rsidR="00E54D83" w:rsidRPr="00FC78BB">
        <w:rPr>
          <w:rFonts w:ascii="Times New Roman" w:hAnsi="Times New Roman"/>
          <w:sz w:val="20"/>
          <w:szCs w:val="20"/>
        </w:rPr>
        <w:t xml:space="preserve"> Health will conduct active oversight of </w:t>
      </w:r>
      <w:r w:rsidRPr="00FC78BB">
        <w:rPr>
          <w:rFonts w:ascii="Times New Roman" w:hAnsi="Times New Roman"/>
          <w:sz w:val="20"/>
          <w:szCs w:val="20"/>
        </w:rPr>
        <w:t>contract</w:t>
      </w:r>
      <w:r w:rsidR="00E54D83" w:rsidRPr="00FC78BB">
        <w:rPr>
          <w:rFonts w:ascii="Times New Roman" w:hAnsi="Times New Roman"/>
          <w:sz w:val="20"/>
          <w:szCs w:val="20"/>
        </w:rPr>
        <w:t xml:space="preserve">ed collection agencies </w:t>
      </w:r>
      <w:r w:rsidRPr="00FC78BB">
        <w:rPr>
          <w:rFonts w:ascii="Times New Roman" w:hAnsi="Times New Roman"/>
          <w:sz w:val="20"/>
          <w:szCs w:val="20"/>
        </w:rPr>
        <w:t xml:space="preserve">for collection of debts on behalf </w:t>
      </w:r>
      <w:r w:rsidR="00674AE0" w:rsidRPr="00FC78BB">
        <w:rPr>
          <w:rFonts w:ascii="Times New Roman" w:hAnsi="Times New Roman"/>
          <w:sz w:val="20"/>
          <w:szCs w:val="20"/>
        </w:rPr>
        <w:t>of MedStar</w:t>
      </w:r>
      <w:r w:rsidRPr="00FC78BB">
        <w:rPr>
          <w:rFonts w:ascii="Times New Roman" w:hAnsi="Times New Roman"/>
          <w:sz w:val="20"/>
          <w:szCs w:val="20"/>
        </w:rPr>
        <w:t xml:space="preserve"> </w:t>
      </w:r>
      <w:r w:rsidR="00153D7D" w:rsidRPr="00FC78BB">
        <w:rPr>
          <w:rFonts w:ascii="Times New Roman" w:hAnsi="Times New Roman"/>
          <w:sz w:val="20"/>
          <w:szCs w:val="20"/>
        </w:rPr>
        <w:t xml:space="preserve">Health </w:t>
      </w:r>
      <w:r w:rsidR="00216C04" w:rsidRPr="00FC78BB">
        <w:rPr>
          <w:rFonts w:ascii="Times New Roman" w:hAnsi="Times New Roman"/>
          <w:sz w:val="20"/>
          <w:szCs w:val="20"/>
        </w:rPr>
        <w:t>H</w:t>
      </w:r>
      <w:r w:rsidRPr="00FC78BB">
        <w:rPr>
          <w:rFonts w:ascii="Times New Roman" w:hAnsi="Times New Roman"/>
          <w:sz w:val="20"/>
          <w:szCs w:val="20"/>
        </w:rPr>
        <w:t>ospitals</w:t>
      </w:r>
      <w:r w:rsidR="00132EE0" w:rsidRPr="00FC78BB">
        <w:rPr>
          <w:rFonts w:ascii="Times New Roman" w:hAnsi="Times New Roman"/>
          <w:sz w:val="20"/>
          <w:szCs w:val="20"/>
        </w:rPr>
        <w:t xml:space="preserve"> and </w:t>
      </w:r>
      <w:r w:rsidR="00216C04" w:rsidRPr="00FC78BB">
        <w:rPr>
          <w:rFonts w:ascii="Times New Roman" w:hAnsi="Times New Roman"/>
          <w:sz w:val="20"/>
          <w:szCs w:val="20"/>
        </w:rPr>
        <w:t>H</w:t>
      </w:r>
      <w:r w:rsidR="00132EE0" w:rsidRPr="00FC78BB">
        <w:rPr>
          <w:rFonts w:ascii="Times New Roman" w:hAnsi="Times New Roman"/>
          <w:sz w:val="20"/>
          <w:szCs w:val="20"/>
        </w:rPr>
        <w:t>ospital -</w:t>
      </w:r>
      <w:r w:rsidR="00216C04" w:rsidRPr="00FC78BB">
        <w:rPr>
          <w:rFonts w:ascii="Times New Roman" w:hAnsi="Times New Roman"/>
          <w:sz w:val="20"/>
          <w:szCs w:val="20"/>
        </w:rPr>
        <w:t>B</w:t>
      </w:r>
      <w:r w:rsidR="00132EE0" w:rsidRPr="00FC78BB">
        <w:rPr>
          <w:rFonts w:ascii="Times New Roman" w:hAnsi="Times New Roman"/>
          <w:sz w:val="20"/>
          <w:szCs w:val="20"/>
        </w:rPr>
        <w:t xml:space="preserve">ased </w:t>
      </w:r>
      <w:r w:rsidR="00216C04" w:rsidRPr="00FC78BB">
        <w:rPr>
          <w:rFonts w:ascii="Times New Roman" w:hAnsi="Times New Roman"/>
          <w:sz w:val="20"/>
          <w:szCs w:val="20"/>
        </w:rPr>
        <w:t>P</w:t>
      </w:r>
      <w:r w:rsidR="00132EE0" w:rsidRPr="00FC78BB">
        <w:rPr>
          <w:rFonts w:ascii="Times New Roman" w:hAnsi="Times New Roman"/>
          <w:sz w:val="20"/>
          <w:szCs w:val="20"/>
        </w:rPr>
        <w:t xml:space="preserve">hysician </w:t>
      </w:r>
      <w:r w:rsidR="00216C04" w:rsidRPr="00FC78BB">
        <w:rPr>
          <w:rFonts w:ascii="Times New Roman" w:hAnsi="Times New Roman"/>
          <w:sz w:val="20"/>
          <w:szCs w:val="20"/>
        </w:rPr>
        <w:t>P</w:t>
      </w:r>
      <w:r w:rsidR="00132EE0" w:rsidRPr="00FC78BB">
        <w:rPr>
          <w:rFonts w:ascii="Times New Roman" w:hAnsi="Times New Roman"/>
          <w:sz w:val="20"/>
          <w:szCs w:val="20"/>
        </w:rPr>
        <w:t>ractices.</w:t>
      </w:r>
      <w:r w:rsidRPr="00FC78BB">
        <w:rPr>
          <w:rFonts w:ascii="Times New Roman" w:hAnsi="Times New Roman"/>
          <w:sz w:val="20"/>
          <w:szCs w:val="20"/>
        </w:rPr>
        <w:t xml:space="preserve">      </w:t>
      </w:r>
    </w:p>
    <w:p w14:paraId="73A44D29" w14:textId="77777777" w:rsidR="00D440AE" w:rsidRPr="00FC78BB" w:rsidRDefault="00D440AE" w:rsidP="00236E1C">
      <w:pPr>
        <w:ind w:left="720" w:hanging="360"/>
        <w:rPr>
          <w:rFonts w:ascii="Times New Roman" w:hAnsi="Times New Roman"/>
          <w:sz w:val="20"/>
          <w:szCs w:val="20"/>
        </w:rPr>
      </w:pPr>
      <w:r w:rsidRPr="00FC78BB">
        <w:rPr>
          <w:rFonts w:ascii="Times New Roman" w:hAnsi="Times New Roman"/>
          <w:sz w:val="20"/>
          <w:szCs w:val="20"/>
        </w:rPr>
        <w:t>1.2  MedStar Health will not engage in</w:t>
      </w:r>
      <w:r w:rsidR="004221D7" w:rsidRPr="00FC78BB">
        <w:rPr>
          <w:rFonts w:ascii="Times New Roman" w:hAnsi="Times New Roman"/>
          <w:sz w:val="20"/>
          <w:szCs w:val="20"/>
        </w:rPr>
        <w:t xml:space="preserve"> the </w:t>
      </w:r>
      <w:r w:rsidR="00674AE0" w:rsidRPr="00FC78BB">
        <w:rPr>
          <w:rFonts w:ascii="Times New Roman" w:hAnsi="Times New Roman"/>
          <w:sz w:val="20"/>
          <w:szCs w:val="20"/>
        </w:rPr>
        <w:t>following Extraordinary</w:t>
      </w:r>
      <w:r w:rsidRPr="00FC78BB">
        <w:rPr>
          <w:rFonts w:ascii="Times New Roman" w:hAnsi="Times New Roman"/>
          <w:sz w:val="20"/>
          <w:szCs w:val="20"/>
        </w:rPr>
        <w:t xml:space="preserve"> Collection </w:t>
      </w:r>
      <w:r w:rsidR="00674AE0" w:rsidRPr="00FC78BB">
        <w:rPr>
          <w:rFonts w:ascii="Times New Roman" w:hAnsi="Times New Roman"/>
          <w:sz w:val="20"/>
          <w:szCs w:val="20"/>
        </w:rPr>
        <w:t>Activities</w:t>
      </w:r>
      <w:r w:rsidR="003A2D50" w:rsidRPr="00FC78BB">
        <w:rPr>
          <w:rFonts w:ascii="Times New Roman" w:hAnsi="Times New Roman"/>
          <w:sz w:val="20"/>
          <w:szCs w:val="20"/>
        </w:rPr>
        <w:t xml:space="preserve"> (ECAs):</w:t>
      </w:r>
    </w:p>
    <w:p w14:paraId="013107FF" w14:textId="77777777" w:rsidR="003A2D50" w:rsidRPr="00FC78BB" w:rsidRDefault="003A2D50" w:rsidP="00B21EB0">
      <w:pPr>
        <w:ind w:left="720" w:hanging="720"/>
        <w:rPr>
          <w:rFonts w:ascii="Times New Roman" w:hAnsi="Times New Roman"/>
          <w:sz w:val="20"/>
          <w:szCs w:val="20"/>
        </w:rPr>
      </w:pPr>
    </w:p>
    <w:p w14:paraId="510C7CE7" w14:textId="7E1EA630" w:rsidR="004221D7" w:rsidRPr="00FC78BB" w:rsidRDefault="004221D7" w:rsidP="00236E1C">
      <w:pPr>
        <w:ind w:left="1260" w:hanging="540"/>
        <w:rPr>
          <w:rFonts w:ascii="Times New Roman" w:hAnsi="Times New Roman"/>
          <w:sz w:val="20"/>
          <w:szCs w:val="20"/>
        </w:rPr>
      </w:pPr>
      <w:proofErr w:type="gramStart"/>
      <w:r w:rsidRPr="00FC78BB">
        <w:rPr>
          <w:rFonts w:ascii="Times New Roman" w:hAnsi="Times New Roman"/>
          <w:sz w:val="20"/>
          <w:szCs w:val="20"/>
        </w:rPr>
        <w:t xml:space="preserve">1.2.1 </w:t>
      </w:r>
      <w:r w:rsidR="00236E1C" w:rsidRPr="00FC78BB">
        <w:rPr>
          <w:rFonts w:ascii="Times New Roman" w:hAnsi="Times New Roman"/>
          <w:sz w:val="20"/>
          <w:szCs w:val="20"/>
        </w:rPr>
        <w:t xml:space="preserve"> </w:t>
      </w:r>
      <w:r w:rsidR="00133D6F" w:rsidRPr="00FC78BB">
        <w:rPr>
          <w:rFonts w:ascii="Times New Roman" w:hAnsi="Times New Roman"/>
          <w:sz w:val="20"/>
          <w:szCs w:val="20"/>
        </w:rPr>
        <w:t>S</w:t>
      </w:r>
      <w:r w:rsidRPr="00FC78BB">
        <w:rPr>
          <w:rFonts w:ascii="Times New Roman" w:hAnsi="Times New Roman"/>
          <w:sz w:val="20"/>
          <w:szCs w:val="20"/>
        </w:rPr>
        <w:t>ell</w:t>
      </w:r>
      <w:proofErr w:type="gramEnd"/>
      <w:r w:rsidR="00133D6F" w:rsidRPr="00FC78BB">
        <w:rPr>
          <w:rFonts w:ascii="Times New Roman" w:hAnsi="Times New Roman"/>
          <w:sz w:val="20"/>
          <w:szCs w:val="20"/>
        </w:rPr>
        <w:t xml:space="preserve"> </w:t>
      </w:r>
      <w:r w:rsidRPr="00FC78BB">
        <w:rPr>
          <w:rFonts w:ascii="Times New Roman" w:hAnsi="Times New Roman"/>
          <w:sz w:val="20"/>
          <w:szCs w:val="20"/>
        </w:rPr>
        <w:t>debt to another party</w:t>
      </w:r>
      <w:r w:rsidR="00E022DA" w:rsidRPr="00FC78BB">
        <w:rPr>
          <w:rFonts w:ascii="Times New Roman" w:hAnsi="Times New Roman"/>
          <w:sz w:val="20"/>
          <w:szCs w:val="20"/>
        </w:rPr>
        <w:t xml:space="preserve"> </w:t>
      </w:r>
    </w:p>
    <w:p w14:paraId="67209DC2" w14:textId="22BF5B0F" w:rsidR="00B25D1E" w:rsidRPr="00C10575" w:rsidRDefault="003A2D50" w:rsidP="001F3B82">
      <w:pPr>
        <w:ind w:left="1260" w:hanging="540"/>
        <w:rPr>
          <w:rFonts w:ascii="Times New Roman" w:hAnsi="Times New Roman"/>
          <w:sz w:val="20"/>
        </w:rPr>
      </w:pPr>
      <w:proofErr w:type="gramStart"/>
      <w:r w:rsidRPr="00FC78BB">
        <w:rPr>
          <w:rFonts w:ascii="Times New Roman" w:hAnsi="Times New Roman"/>
          <w:sz w:val="20"/>
          <w:szCs w:val="20"/>
        </w:rPr>
        <w:t xml:space="preserve">1.2.2 </w:t>
      </w:r>
      <w:r w:rsidR="00236E1C" w:rsidRPr="00FC78BB">
        <w:rPr>
          <w:rFonts w:ascii="Times New Roman" w:hAnsi="Times New Roman"/>
          <w:sz w:val="20"/>
          <w:szCs w:val="20"/>
        </w:rPr>
        <w:t xml:space="preserve"> </w:t>
      </w:r>
      <w:r w:rsidR="00133D6F" w:rsidRPr="00FC78BB">
        <w:rPr>
          <w:rFonts w:ascii="Times New Roman" w:hAnsi="Times New Roman"/>
          <w:sz w:val="20"/>
          <w:szCs w:val="20"/>
        </w:rPr>
        <w:t>F</w:t>
      </w:r>
      <w:r w:rsidR="0023588A" w:rsidRPr="00FC78BB">
        <w:rPr>
          <w:rFonts w:ascii="Times New Roman" w:hAnsi="Times New Roman"/>
          <w:color w:val="000000" w:themeColor="text1"/>
          <w:sz w:val="20"/>
          <w:szCs w:val="20"/>
        </w:rPr>
        <w:t>ile</w:t>
      </w:r>
      <w:proofErr w:type="gramEnd"/>
      <w:r w:rsidR="0023588A" w:rsidRPr="00FC78BB">
        <w:rPr>
          <w:rFonts w:ascii="Times New Roman" w:hAnsi="Times New Roman"/>
          <w:color w:val="000000" w:themeColor="text1"/>
          <w:sz w:val="20"/>
          <w:szCs w:val="20"/>
        </w:rPr>
        <w:t xml:space="preserve"> liens or </w:t>
      </w:r>
      <w:r w:rsidRPr="00FC78BB">
        <w:rPr>
          <w:rFonts w:ascii="Times New Roman" w:hAnsi="Times New Roman"/>
          <w:sz w:val="20"/>
          <w:szCs w:val="20"/>
        </w:rPr>
        <w:t xml:space="preserve">force the sale or foreclosure of the patient’s primary residence to collect a debt owed on a hospital bill.  </w:t>
      </w:r>
      <w:r w:rsidR="00A5704D" w:rsidRPr="00FC78BB">
        <w:rPr>
          <w:rFonts w:ascii="Times New Roman" w:hAnsi="Times New Roman"/>
          <w:sz w:val="20"/>
          <w:szCs w:val="20"/>
        </w:rPr>
        <w:t xml:space="preserve"> </w:t>
      </w:r>
      <w:r w:rsidR="003A3C8B" w:rsidRPr="00FC78BB">
        <w:rPr>
          <w:rFonts w:ascii="Times New Roman" w:hAnsi="Times New Roman"/>
          <w:color w:val="000000" w:themeColor="text1"/>
          <w:sz w:val="20"/>
          <w:szCs w:val="20"/>
        </w:rPr>
        <w:t xml:space="preserve">Liens on a patient’s primary residence will be initiated when mandated by Local, State, and Federal judicial protocols, but MedStar Health will not force the sale or foreclosure of the patient’s primary residence.  </w:t>
      </w:r>
    </w:p>
    <w:p w14:paraId="6950F9BC" w14:textId="73CC0082" w:rsidR="00B25D1E" w:rsidRPr="00FC78BB" w:rsidRDefault="00B25D1E" w:rsidP="00236E1C">
      <w:pPr>
        <w:ind w:left="1260" w:hanging="540"/>
        <w:rPr>
          <w:rFonts w:ascii="Times New Roman" w:hAnsi="Times New Roman"/>
          <w:color w:val="000000" w:themeColor="text1"/>
          <w:sz w:val="20"/>
          <w:szCs w:val="20"/>
        </w:rPr>
      </w:pPr>
      <w:r w:rsidRPr="00FC78BB">
        <w:rPr>
          <w:rFonts w:ascii="Times New Roman" w:hAnsi="Times New Roman"/>
          <w:color w:val="000000" w:themeColor="text1"/>
          <w:sz w:val="20"/>
          <w:szCs w:val="20"/>
        </w:rPr>
        <w:t>1.2.3</w:t>
      </w:r>
      <w:r w:rsidR="004221D7" w:rsidRPr="00FC78BB">
        <w:rPr>
          <w:rFonts w:ascii="Times New Roman" w:hAnsi="Times New Roman"/>
          <w:color w:val="000000" w:themeColor="text1"/>
          <w:sz w:val="20"/>
          <w:szCs w:val="20"/>
        </w:rPr>
        <w:t xml:space="preserve"> </w:t>
      </w:r>
      <w:r w:rsidR="00236E1C" w:rsidRPr="00FC78BB">
        <w:rPr>
          <w:rFonts w:ascii="Times New Roman" w:hAnsi="Times New Roman"/>
          <w:color w:val="000000" w:themeColor="text1"/>
          <w:sz w:val="20"/>
          <w:szCs w:val="20"/>
        </w:rPr>
        <w:t xml:space="preserve"> </w:t>
      </w:r>
      <w:r w:rsidR="00236E1C" w:rsidRPr="00FC78BB">
        <w:rPr>
          <w:rFonts w:ascii="Times New Roman" w:hAnsi="Times New Roman"/>
          <w:color w:val="000000" w:themeColor="text1"/>
          <w:sz w:val="20"/>
          <w:szCs w:val="20"/>
        </w:rPr>
        <w:tab/>
      </w:r>
      <w:r w:rsidR="00133D6F" w:rsidRPr="00FC78BB">
        <w:rPr>
          <w:rFonts w:ascii="Times New Roman" w:hAnsi="Times New Roman"/>
          <w:color w:val="000000" w:themeColor="text1"/>
          <w:sz w:val="20"/>
          <w:szCs w:val="20"/>
        </w:rPr>
        <w:t>C</w:t>
      </w:r>
      <w:r w:rsidR="00C70580" w:rsidRPr="00FC78BB">
        <w:rPr>
          <w:rFonts w:ascii="Times New Roman" w:hAnsi="Times New Roman"/>
          <w:color w:val="000000" w:themeColor="text1"/>
          <w:sz w:val="20"/>
          <w:szCs w:val="20"/>
        </w:rPr>
        <w:t>harge interest on bills incurred by patients before</w:t>
      </w:r>
      <w:r w:rsidR="0023588A" w:rsidRPr="00FC78BB">
        <w:rPr>
          <w:rFonts w:ascii="Times New Roman" w:hAnsi="Times New Roman"/>
          <w:color w:val="000000" w:themeColor="text1"/>
          <w:sz w:val="20"/>
          <w:szCs w:val="20"/>
        </w:rPr>
        <w:t xml:space="preserve"> or after </w:t>
      </w:r>
      <w:r w:rsidR="00C70580" w:rsidRPr="00FC78BB">
        <w:rPr>
          <w:rFonts w:ascii="Times New Roman" w:hAnsi="Times New Roman"/>
          <w:color w:val="000000" w:themeColor="text1"/>
          <w:sz w:val="20"/>
          <w:szCs w:val="20"/>
        </w:rPr>
        <w:t>a court judgment is obtained.</w:t>
      </w:r>
      <w:r w:rsidR="001F13CA" w:rsidRPr="00FC78BB">
        <w:rPr>
          <w:rFonts w:ascii="Times New Roman" w:hAnsi="Times New Roman"/>
          <w:color w:val="000000" w:themeColor="text1"/>
          <w:sz w:val="20"/>
          <w:szCs w:val="20"/>
        </w:rPr>
        <w:t xml:space="preserve"> </w:t>
      </w:r>
    </w:p>
    <w:p w14:paraId="62898E77" w14:textId="22152093" w:rsidR="003A2D50" w:rsidRPr="00FC78BB" w:rsidRDefault="00B25D1E" w:rsidP="00236E1C">
      <w:pPr>
        <w:ind w:left="1260" w:hanging="540"/>
        <w:rPr>
          <w:rFonts w:ascii="Times New Roman" w:hAnsi="Times New Roman"/>
          <w:color w:val="000000" w:themeColor="text1"/>
          <w:sz w:val="20"/>
          <w:szCs w:val="20"/>
        </w:rPr>
      </w:pPr>
      <w:r w:rsidRPr="00FC78BB">
        <w:rPr>
          <w:rFonts w:ascii="Times New Roman" w:hAnsi="Times New Roman"/>
          <w:color w:val="000000" w:themeColor="text1"/>
          <w:sz w:val="20"/>
          <w:szCs w:val="20"/>
        </w:rPr>
        <w:t xml:space="preserve"> 1.2.4</w:t>
      </w:r>
      <w:r w:rsidR="00236E1C" w:rsidRPr="00FC78BB">
        <w:rPr>
          <w:rFonts w:ascii="Times New Roman" w:hAnsi="Times New Roman"/>
          <w:color w:val="000000" w:themeColor="text1"/>
          <w:sz w:val="20"/>
          <w:szCs w:val="20"/>
        </w:rPr>
        <w:tab/>
      </w:r>
      <w:r w:rsidRPr="00FC78BB">
        <w:rPr>
          <w:rFonts w:ascii="Times New Roman" w:hAnsi="Times New Roman"/>
          <w:color w:val="000000" w:themeColor="text1"/>
          <w:sz w:val="20"/>
          <w:szCs w:val="20"/>
        </w:rPr>
        <w:t xml:space="preserve">Report </w:t>
      </w:r>
      <w:r w:rsidR="000947E1" w:rsidRPr="00FC78BB">
        <w:rPr>
          <w:rFonts w:ascii="Times New Roman" w:hAnsi="Times New Roman"/>
          <w:color w:val="000000" w:themeColor="text1"/>
          <w:sz w:val="20"/>
          <w:szCs w:val="20"/>
        </w:rPr>
        <w:t xml:space="preserve">adverse </w:t>
      </w:r>
      <w:r w:rsidRPr="00FC78BB">
        <w:rPr>
          <w:rFonts w:ascii="Times New Roman" w:hAnsi="Times New Roman"/>
          <w:color w:val="000000" w:themeColor="text1"/>
          <w:sz w:val="20"/>
          <w:szCs w:val="20"/>
        </w:rPr>
        <w:t>information to consumer reporting agencies before a judgment is obtained</w:t>
      </w:r>
      <w:r w:rsidR="0008058B" w:rsidRPr="00FC78BB">
        <w:rPr>
          <w:rFonts w:ascii="Times New Roman" w:hAnsi="Times New Roman"/>
          <w:color w:val="000000" w:themeColor="text1"/>
          <w:sz w:val="20"/>
          <w:szCs w:val="20"/>
        </w:rPr>
        <w:t>.</w:t>
      </w:r>
    </w:p>
    <w:p w14:paraId="522B5E05" w14:textId="1F8F5DE1" w:rsidR="003A2D50" w:rsidRPr="00FC78BB" w:rsidRDefault="006D6CA2" w:rsidP="00236E1C">
      <w:pPr>
        <w:ind w:left="1260" w:hanging="540"/>
        <w:rPr>
          <w:rFonts w:ascii="Times New Roman" w:hAnsi="Times New Roman"/>
          <w:color w:val="000000" w:themeColor="text1"/>
          <w:sz w:val="20"/>
          <w:szCs w:val="20"/>
        </w:rPr>
      </w:pPr>
      <w:r w:rsidRPr="00FC78BB">
        <w:rPr>
          <w:rFonts w:ascii="Times New Roman" w:hAnsi="Times New Roman"/>
          <w:sz w:val="20"/>
          <w:szCs w:val="20"/>
        </w:rPr>
        <w:t xml:space="preserve"> </w:t>
      </w:r>
      <w:r w:rsidR="00B25D1E" w:rsidRPr="00FC78BB">
        <w:rPr>
          <w:rFonts w:ascii="Times New Roman" w:hAnsi="Times New Roman"/>
          <w:sz w:val="20"/>
          <w:szCs w:val="20"/>
        </w:rPr>
        <w:t>1.</w:t>
      </w:r>
      <w:r w:rsidR="00B25D1E" w:rsidRPr="00FC78BB">
        <w:rPr>
          <w:rFonts w:ascii="Times New Roman" w:hAnsi="Times New Roman"/>
          <w:color w:val="000000" w:themeColor="text1"/>
          <w:sz w:val="20"/>
          <w:szCs w:val="20"/>
        </w:rPr>
        <w:t>2.</w:t>
      </w:r>
      <w:r w:rsidR="0008058B" w:rsidRPr="00FC78BB">
        <w:rPr>
          <w:rFonts w:ascii="Times New Roman" w:hAnsi="Times New Roman"/>
          <w:color w:val="000000" w:themeColor="text1"/>
          <w:sz w:val="20"/>
          <w:szCs w:val="20"/>
        </w:rPr>
        <w:t>5</w:t>
      </w:r>
      <w:r w:rsidR="00B25D1E" w:rsidRPr="00FC78BB">
        <w:rPr>
          <w:rFonts w:ascii="Times New Roman" w:hAnsi="Times New Roman"/>
          <w:color w:val="000000" w:themeColor="text1"/>
          <w:sz w:val="20"/>
          <w:szCs w:val="20"/>
        </w:rPr>
        <w:t xml:space="preserve"> </w:t>
      </w:r>
      <w:r w:rsidR="00236E1C" w:rsidRPr="00FC78BB">
        <w:rPr>
          <w:rFonts w:ascii="Times New Roman" w:hAnsi="Times New Roman"/>
          <w:color w:val="000000" w:themeColor="text1"/>
          <w:sz w:val="20"/>
          <w:szCs w:val="20"/>
        </w:rPr>
        <w:tab/>
      </w:r>
      <w:r w:rsidR="003A2D50" w:rsidRPr="00FC78BB">
        <w:rPr>
          <w:rFonts w:ascii="Times New Roman" w:hAnsi="Times New Roman"/>
          <w:color w:val="000000" w:themeColor="text1"/>
          <w:sz w:val="20"/>
          <w:szCs w:val="20"/>
        </w:rPr>
        <w:t>Caus</w:t>
      </w:r>
      <w:r w:rsidR="00133D6F" w:rsidRPr="00FC78BB">
        <w:rPr>
          <w:rFonts w:ascii="Times New Roman" w:hAnsi="Times New Roman"/>
          <w:color w:val="000000" w:themeColor="text1"/>
          <w:sz w:val="20"/>
          <w:szCs w:val="20"/>
        </w:rPr>
        <w:t>e</w:t>
      </w:r>
      <w:r w:rsidR="003A2D50" w:rsidRPr="00FC78BB">
        <w:rPr>
          <w:rFonts w:ascii="Times New Roman" w:hAnsi="Times New Roman"/>
          <w:color w:val="000000" w:themeColor="text1"/>
          <w:sz w:val="20"/>
          <w:szCs w:val="20"/>
        </w:rPr>
        <w:t xml:space="preserve"> an individual’s arrest</w:t>
      </w:r>
      <w:r w:rsidR="000905FE" w:rsidRPr="00FC78BB">
        <w:rPr>
          <w:rFonts w:ascii="Times New Roman" w:hAnsi="Times New Roman"/>
          <w:color w:val="000000" w:themeColor="text1"/>
          <w:sz w:val="20"/>
          <w:szCs w:val="20"/>
        </w:rPr>
        <w:t>.</w:t>
      </w:r>
      <w:r w:rsidR="007D58A5" w:rsidRPr="00FC78BB">
        <w:rPr>
          <w:rFonts w:ascii="Times New Roman" w:hAnsi="Times New Roman"/>
          <w:color w:val="000000" w:themeColor="text1"/>
          <w:sz w:val="20"/>
          <w:szCs w:val="20"/>
        </w:rPr>
        <w:t xml:space="preserve"> </w:t>
      </w:r>
    </w:p>
    <w:p w14:paraId="64C2CA25" w14:textId="5A11363C" w:rsidR="003A2D50" w:rsidRPr="00FC78BB" w:rsidRDefault="006D6CA2" w:rsidP="00236E1C">
      <w:pPr>
        <w:ind w:left="1260" w:hanging="540"/>
        <w:rPr>
          <w:rFonts w:ascii="Times New Roman" w:hAnsi="Times New Roman"/>
          <w:sz w:val="20"/>
          <w:szCs w:val="20"/>
        </w:rPr>
      </w:pPr>
      <w:r w:rsidRPr="00FC78BB">
        <w:rPr>
          <w:rFonts w:ascii="Times New Roman" w:hAnsi="Times New Roman"/>
          <w:color w:val="000000" w:themeColor="text1"/>
          <w:sz w:val="20"/>
          <w:szCs w:val="20"/>
        </w:rPr>
        <w:t xml:space="preserve"> </w:t>
      </w:r>
      <w:r w:rsidR="00B25D1E" w:rsidRPr="00FC78BB">
        <w:rPr>
          <w:rFonts w:ascii="Times New Roman" w:hAnsi="Times New Roman"/>
          <w:color w:val="000000" w:themeColor="text1"/>
          <w:sz w:val="20"/>
          <w:szCs w:val="20"/>
        </w:rPr>
        <w:t>1.2.</w:t>
      </w:r>
      <w:r w:rsidR="00FA0079" w:rsidRPr="00FC78BB">
        <w:rPr>
          <w:rFonts w:ascii="Times New Roman" w:hAnsi="Times New Roman"/>
          <w:color w:val="000000" w:themeColor="text1"/>
          <w:sz w:val="20"/>
          <w:szCs w:val="20"/>
        </w:rPr>
        <w:t>6</w:t>
      </w:r>
      <w:r w:rsidR="003A2D50" w:rsidRPr="00FC78BB">
        <w:rPr>
          <w:rFonts w:ascii="Times New Roman" w:hAnsi="Times New Roman"/>
          <w:color w:val="000000" w:themeColor="text1"/>
          <w:sz w:val="20"/>
          <w:szCs w:val="20"/>
        </w:rPr>
        <w:t xml:space="preserve"> </w:t>
      </w:r>
      <w:r w:rsidR="00236E1C" w:rsidRPr="00FC78BB">
        <w:rPr>
          <w:rFonts w:ascii="Times New Roman" w:hAnsi="Times New Roman"/>
          <w:color w:val="000000" w:themeColor="text1"/>
          <w:sz w:val="20"/>
          <w:szCs w:val="20"/>
        </w:rPr>
        <w:tab/>
      </w:r>
      <w:r w:rsidR="003A2D50" w:rsidRPr="00FC78BB">
        <w:rPr>
          <w:rFonts w:ascii="Times New Roman" w:hAnsi="Times New Roman"/>
          <w:color w:val="000000" w:themeColor="text1"/>
          <w:sz w:val="20"/>
          <w:szCs w:val="20"/>
        </w:rPr>
        <w:t xml:space="preserve">Subject </w:t>
      </w:r>
      <w:r w:rsidR="003A2D50" w:rsidRPr="00FC78BB">
        <w:rPr>
          <w:rFonts w:ascii="Times New Roman" w:hAnsi="Times New Roman"/>
          <w:sz w:val="20"/>
          <w:szCs w:val="20"/>
        </w:rPr>
        <w:t>an individual to a writ of body attachment</w:t>
      </w:r>
      <w:r w:rsidR="000905FE" w:rsidRPr="00FC78BB">
        <w:rPr>
          <w:rFonts w:ascii="Times New Roman" w:hAnsi="Times New Roman"/>
          <w:sz w:val="20"/>
          <w:szCs w:val="20"/>
        </w:rPr>
        <w:t>.</w:t>
      </w:r>
      <w:r w:rsidR="007D58A5" w:rsidRPr="00FC78BB">
        <w:rPr>
          <w:rFonts w:ascii="Times New Roman" w:hAnsi="Times New Roman"/>
          <w:sz w:val="20"/>
          <w:szCs w:val="20"/>
        </w:rPr>
        <w:t xml:space="preserve"> </w:t>
      </w:r>
    </w:p>
    <w:p w14:paraId="48A6C395" w14:textId="683902FA" w:rsidR="00FC0AF6" w:rsidRPr="00FC78BB" w:rsidRDefault="00FC0AF6" w:rsidP="00236E1C">
      <w:pPr>
        <w:ind w:left="1260" w:hanging="540"/>
        <w:rPr>
          <w:rFonts w:ascii="Times New Roman" w:hAnsi="Times New Roman"/>
          <w:sz w:val="20"/>
          <w:szCs w:val="20"/>
        </w:rPr>
      </w:pPr>
      <w:r w:rsidRPr="00FC78BB">
        <w:rPr>
          <w:rFonts w:ascii="Times New Roman" w:hAnsi="Times New Roman"/>
          <w:sz w:val="20"/>
          <w:szCs w:val="20"/>
        </w:rPr>
        <w:t xml:space="preserve"> 1.2.7  </w:t>
      </w:r>
      <w:r w:rsidR="00A71449" w:rsidRPr="00FC78BB">
        <w:rPr>
          <w:rFonts w:ascii="Times New Roman" w:hAnsi="Times New Roman"/>
          <w:sz w:val="20"/>
          <w:szCs w:val="20"/>
        </w:rPr>
        <w:t>Collect</w:t>
      </w:r>
      <w:r w:rsidRPr="00FC78BB">
        <w:rPr>
          <w:rFonts w:ascii="Times New Roman" w:hAnsi="Times New Roman"/>
          <w:sz w:val="20"/>
          <w:szCs w:val="20"/>
        </w:rPr>
        <w:t xml:space="preserve"> additional fees, including interest, in an amount that exceeds the </w:t>
      </w:r>
      <w:r w:rsidR="00B65542" w:rsidRPr="00FC78BB">
        <w:rPr>
          <w:rFonts w:ascii="Times New Roman" w:hAnsi="Times New Roman"/>
          <w:sz w:val="20"/>
          <w:szCs w:val="20"/>
        </w:rPr>
        <w:t xml:space="preserve">established </w:t>
      </w:r>
      <w:r w:rsidRPr="00FC78BB">
        <w:rPr>
          <w:rFonts w:ascii="Times New Roman" w:hAnsi="Times New Roman"/>
          <w:sz w:val="20"/>
          <w:szCs w:val="20"/>
        </w:rPr>
        <w:t>charge</w:t>
      </w:r>
      <w:r w:rsidR="00B65542" w:rsidRPr="00FC78BB">
        <w:rPr>
          <w:rFonts w:ascii="Times New Roman" w:hAnsi="Times New Roman"/>
          <w:sz w:val="20"/>
          <w:szCs w:val="20"/>
        </w:rPr>
        <w:t>s</w:t>
      </w:r>
      <w:r w:rsidRPr="00FC78BB">
        <w:rPr>
          <w:rFonts w:ascii="Times New Roman" w:hAnsi="Times New Roman"/>
          <w:sz w:val="20"/>
          <w:szCs w:val="20"/>
        </w:rPr>
        <w:t xml:space="preserve"> for the hospital service for which the medical debt is owed on a bill for a patient who is eligible for free or reduced-cost care under the MedStar Health </w:t>
      </w:r>
      <w:r w:rsidR="00A71449" w:rsidRPr="00FC78BB">
        <w:rPr>
          <w:rFonts w:ascii="Times New Roman" w:hAnsi="Times New Roman"/>
          <w:sz w:val="20"/>
          <w:szCs w:val="20"/>
        </w:rPr>
        <w:t>F</w:t>
      </w:r>
      <w:r w:rsidRPr="00FC78BB">
        <w:rPr>
          <w:rFonts w:ascii="Times New Roman" w:hAnsi="Times New Roman"/>
          <w:sz w:val="20"/>
          <w:szCs w:val="20"/>
        </w:rPr>
        <w:t xml:space="preserve">inancial </w:t>
      </w:r>
      <w:r w:rsidR="00A71449" w:rsidRPr="00FC78BB">
        <w:rPr>
          <w:rFonts w:ascii="Times New Roman" w:hAnsi="Times New Roman"/>
          <w:sz w:val="20"/>
          <w:szCs w:val="20"/>
        </w:rPr>
        <w:t>A</w:t>
      </w:r>
      <w:r w:rsidRPr="00FC78BB">
        <w:rPr>
          <w:rFonts w:ascii="Times New Roman" w:hAnsi="Times New Roman"/>
          <w:sz w:val="20"/>
          <w:szCs w:val="20"/>
        </w:rPr>
        <w:t xml:space="preserve">ssistance </w:t>
      </w:r>
      <w:r w:rsidR="00A71449" w:rsidRPr="00FC78BB">
        <w:rPr>
          <w:rFonts w:ascii="Times New Roman" w:hAnsi="Times New Roman"/>
          <w:sz w:val="20"/>
          <w:szCs w:val="20"/>
        </w:rPr>
        <w:t>P</w:t>
      </w:r>
      <w:r w:rsidRPr="00FC78BB">
        <w:rPr>
          <w:rFonts w:ascii="Times New Roman" w:hAnsi="Times New Roman"/>
          <w:sz w:val="20"/>
          <w:szCs w:val="20"/>
        </w:rPr>
        <w:t>olicy</w:t>
      </w:r>
    </w:p>
    <w:p w14:paraId="32865D82" w14:textId="62694EF0" w:rsidR="003714D7" w:rsidRPr="00FC78BB" w:rsidRDefault="00610F73" w:rsidP="00236E1C">
      <w:pPr>
        <w:ind w:left="1260" w:hanging="540"/>
        <w:rPr>
          <w:rFonts w:ascii="Times New Roman" w:hAnsi="Times New Roman"/>
          <w:sz w:val="20"/>
          <w:szCs w:val="20"/>
        </w:rPr>
      </w:pPr>
      <w:r w:rsidRPr="00FC78BB">
        <w:rPr>
          <w:rFonts w:ascii="Times New Roman" w:hAnsi="Times New Roman"/>
          <w:sz w:val="20"/>
          <w:szCs w:val="20"/>
        </w:rPr>
        <w:t xml:space="preserve"> 1.2.8  </w:t>
      </w:r>
      <w:r w:rsidR="003714D7" w:rsidRPr="00FC78BB">
        <w:rPr>
          <w:rFonts w:ascii="Times New Roman" w:hAnsi="Times New Roman"/>
          <w:sz w:val="20"/>
          <w:szCs w:val="20"/>
        </w:rPr>
        <w:t>Charge interest or fees on any debt incurred on or after the date of service by a patient who is eligible for free or reduced cost care</w:t>
      </w:r>
      <w:r w:rsidR="00AA6203" w:rsidRPr="00FC78BB">
        <w:rPr>
          <w:rFonts w:ascii="Times New Roman" w:hAnsi="Times New Roman"/>
          <w:sz w:val="20"/>
          <w:szCs w:val="20"/>
        </w:rPr>
        <w:t xml:space="preserve"> under</w:t>
      </w:r>
      <w:r w:rsidR="00705023" w:rsidRPr="00FC78BB">
        <w:rPr>
          <w:rFonts w:ascii="Times New Roman" w:hAnsi="Times New Roman"/>
          <w:sz w:val="20"/>
          <w:szCs w:val="20"/>
        </w:rPr>
        <w:t xml:space="preserve"> the MedStar Health Financial Assistance Policy.  </w:t>
      </w:r>
    </w:p>
    <w:p w14:paraId="7F081044" w14:textId="609712D2" w:rsidR="00610F73" w:rsidRPr="00FC78BB" w:rsidRDefault="003714D7" w:rsidP="00236E1C">
      <w:pPr>
        <w:ind w:left="1260" w:hanging="540"/>
        <w:rPr>
          <w:rFonts w:ascii="Times New Roman" w:hAnsi="Times New Roman"/>
          <w:sz w:val="20"/>
          <w:szCs w:val="20"/>
        </w:rPr>
      </w:pPr>
      <w:r w:rsidRPr="00FC78BB">
        <w:rPr>
          <w:rFonts w:ascii="Times New Roman" w:hAnsi="Times New Roman"/>
          <w:sz w:val="20"/>
          <w:szCs w:val="20"/>
        </w:rPr>
        <w:t xml:space="preserve"> 1.2.9  </w:t>
      </w:r>
      <w:r w:rsidR="00610F73" w:rsidRPr="00FC78BB">
        <w:rPr>
          <w:rFonts w:ascii="Times New Roman" w:hAnsi="Times New Roman"/>
          <w:sz w:val="20"/>
          <w:szCs w:val="20"/>
        </w:rPr>
        <w:t xml:space="preserve">Make a claim against the estate of a deceased patient to collect a debt owed on a hospital bill if the deceased patient was known by the hospital to be eligible for free care or if the value of the estate after tax obligations are fulfilled is less than half of the debt owed. </w:t>
      </w:r>
      <w:r w:rsidR="007B2338" w:rsidRPr="00FC78BB">
        <w:rPr>
          <w:rFonts w:ascii="Times New Roman" w:hAnsi="Times New Roman"/>
          <w:sz w:val="20"/>
          <w:szCs w:val="20"/>
        </w:rPr>
        <w:t>MedStar Health</w:t>
      </w:r>
      <w:r w:rsidR="00610F73" w:rsidRPr="00FC78BB">
        <w:rPr>
          <w:rFonts w:ascii="Times New Roman" w:hAnsi="Times New Roman"/>
          <w:sz w:val="20"/>
          <w:szCs w:val="20"/>
        </w:rPr>
        <w:t xml:space="preserve"> may offer the family of the deceased patient the ability to apply for financial assistance.   BC LAW – Page 5 (5) (i) (ii)</w:t>
      </w:r>
    </w:p>
    <w:p w14:paraId="10FB61BB" w14:textId="77777777" w:rsidR="00C84E63" w:rsidRPr="00FC78BB" w:rsidRDefault="00C84E63" w:rsidP="00C84E63">
      <w:pPr>
        <w:ind w:left="720"/>
        <w:rPr>
          <w:rFonts w:ascii="Times New Roman" w:hAnsi="Times New Roman"/>
          <w:sz w:val="20"/>
          <w:szCs w:val="20"/>
        </w:rPr>
      </w:pPr>
    </w:p>
    <w:p w14:paraId="34B63CE0" w14:textId="47681FF7" w:rsidR="00C84E63" w:rsidRPr="00FC78BB" w:rsidRDefault="00C84E63" w:rsidP="00C84E63">
      <w:pPr>
        <w:ind w:left="720"/>
        <w:rPr>
          <w:rFonts w:ascii="Times New Roman" w:hAnsi="Times New Roman"/>
          <w:sz w:val="20"/>
          <w:szCs w:val="20"/>
        </w:rPr>
      </w:pPr>
      <w:r w:rsidRPr="00FC78BB">
        <w:rPr>
          <w:rFonts w:ascii="Times New Roman" w:hAnsi="Times New Roman"/>
          <w:sz w:val="20"/>
          <w:szCs w:val="20"/>
        </w:rPr>
        <w:lastRenderedPageBreak/>
        <w:t>MedStar Health will not engage in ECAs, including but not limited to reporting to a consumer reporting agency or filing a civil action to collect a debt, for a period of 180 days after the initial bill is provided</w:t>
      </w:r>
      <w:r w:rsidR="006B1D2A" w:rsidRPr="00FC78BB">
        <w:rPr>
          <w:rFonts w:ascii="Times New Roman" w:hAnsi="Times New Roman"/>
          <w:sz w:val="20"/>
          <w:szCs w:val="20"/>
        </w:rPr>
        <w:t xml:space="preserve">. </w:t>
      </w:r>
      <w:r w:rsidRPr="00FC78BB">
        <w:rPr>
          <w:rFonts w:ascii="Times New Roman" w:hAnsi="Times New Roman"/>
          <w:sz w:val="20"/>
          <w:szCs w:val="20"/>
        </w:rPr>
        <w:t xml:space="preserve">In addition, MedStar Health will suspend all ECAs if a completed MedStar Health Financial Assistance application is submitted within 240 days from the first post-discharge bill.  </w:t>
      </w:r>
    </w:p>
    <w:p w14:paraId="399AC56F" w14:textId="77777777" w:rsidR="009C5D07" w:rsidRPr="00FC78BB" w:rsidRDefault="009C5D07" w:rsidP="00641FC1">
      <w:pPr>
        <w:ind w:left="1260" w:hanging="540"/>
        <w:rPr>
          <w:rFonts w:ascii="Times New Roman" w:hAnsi="Times New Roman"/>
          <w:sz w:val="20"/>
          <w:szCs w:val="20"/>
        </w:rPr>
      </w:pPr>
    </w:p>
    <w:p w14:paraId="4F15F879" w14:textId="615A9029" w:rsidR="00B61F7E" w:rsidRPr="00FC78BB" w:rsidRDefault="0025272D" w:rsidP="00236E1C">
      <w:pPr>
        <w:ind w:left="720" w:hanging="360"/>
        <w:rPr>
          <w:rFonts w:ascii="Times New Roman" w:hAnsi="Times New Roman"/>
          <w:sz w:val="20"/>
          <w:szCs w:val="20"/>
        </w:rPr>
      </w:pPr>
      <w:r w:rsidRPr="00FC78BB">
        <w:rPr>
          <w:rFonts w:ascii="Times New Roman" w:hAnsi="Times New Roman"/>
          <w:sz w:val="20"/>
          <w:szCs w:val="20"/>
        </w:rPr>
        <w:t xml:space="preserve">1.3 </w:t>
      </w:r>
      <w:r w:rsidR="00236E1C" w:rsidRPr="00FC78BB">
        <w:rPr>
          <w:rFonts w:ascii="Times New Roman" w:hAnsi="Times New Roman"/>
          <w:sz w:val="20"/>
          <w:szCs w:val="20"/>
        </w:rPr>
        <w:tab/>
      </w:r>
      <w:r w:rsidR="000F7055" w:rsidRPr="00FC78BB">
        <w:rPr>
          <w:rFonts w:ascii="Times New Roman" w:hAnsi="Times New Roman"/>
          <w:sz w:val="20"/>
          <w:szCs w:val="20"/>
        </w:rPr>
        <w:t xml:space="preserve">MedStar </w:t>
      </w:r>
      <w:r w:rsidR="000905FE" w:rsidRPr="00FC78BB">
        <w:rPr>
          <w:rFonts w:ascii="Times New Roman" w:hAnsi="Times New Roman"/>
          <w:sz w:val="20"/>
          <w:szCs w:val="20"/>
        </w:rPr>
        <w:t xml:space="preserve">Health </w:t>
      </w:r>
      <w:r w:rsidR="00C51355" w:rsidRPr="00FC78BB">
        <w:rPr>
          <w:rFonts w:ascii="Times New Roman" w:hAnsi="Times New Roman"/>
          <w:sz w:val="20"/>
          <w:szCs w:val="20"/>
        </w:rPr>
        <w:t xml:space="preserve">may </w:t>
      </w:r>
      <w:r w:rsidR="000F7055" w:rsidRPr="00FC78BB">
        <w:rPr>
          <w:rFonts w:ascii="Times New Roman" w:hAnsi="Times New Roman"/>
          <w:sz w:val="20"/>
          <w:szCs w:val="20"/>
        </w:rPr>
        <w:t xml:space="preserve">engage in the following Extraordinary Collection </w:t>
      </w:r>
      <w:r w:rsidR="00674AE0" w:rsidRPr="00FC78BB">
        <w:rPr>
          <w:rFonts w:ascii="Times New Roman" w:hAnsi="Times New Roman"/>
          <w:sz w:val="20"/>
          <w:szCs w:val="20"/>
        </w:rPr>
        <w:t>Activities</w:t>
      </w:r>
      <w:r w:rsidR="000F7055" w:rsidRPr="00FC78BB">
        <w:rPr>
          <w:rFonts w:ascii="Times New Roman" w:hAnsi="Times New Roman"/>
          <w:sz w:val="20"/>
          <w:szCs w:val="20"/>
        </w:rPr>
        <w:t xml:space="preserve"> (ECAs) following all reasonable efforts to determine financial assistance eligibility per the MedStar </w:t>
      </w:r>
      <w:r w:rsidR="000905FE" w:rsidRPr="00FC78BB">
        <w:rPr>
          <w:rFonts w:ascii="Times New Roman" w:hAnsi="Times New Roman"/>
          <w:sz w:val="20"/>
          <w:szCs w:val="20"/>
        </w:rPr>
        <w:t xml:space="preserve">Health </w:t>
      </w:r>
      <w:r w:rsidR="000F7055" w:rsidRPr="00FC78BB">
        <w:rPr>
          <w:rFonts w:ascii="Times New Roman" w:hAnsi="Times New Roman"/>
          <w:sz w:val="20"/>
          <w:szCs w:val="20"/>
        </w:rPr>
        <w:t>Corpor</w:t>
      </w:r>
      <w:r w:rsidR="00B61F7E" w:rsidRPr="00FC78BB">
        <w:rPr>
          <w:rFonts w:ascii="Times New Roman" w:hAnsi="Times New Roman"/>
          <w:sz w:val="20"/>
          <w:szCs w:val="20"/>
        </w:rPr>
        <w:t>ate Financial Assistance Policy:</w:t>
      </w:r>
      <w:r w:rsidR="0091358F" w:rsidRPr="00FC78BB">
        <w:rPr>
          <w:rFonts w:ascii="Times New Roman" w:hAnsi="Times New Roman"/>
          <w:sz w:val="20"/>
          <w:szCs w:val="20"/>
        </w:rPr>
        <w:t xml:space="preserve"> </w:t>
      </w:r>
      <w:r w:rsidR="009A21E5" w:rsidRPr="00FC78BB">
        <w:rPr>
          <w:rFonts w:ascii="Times New Roman" w:hAnsi="Times New Roman"/>
          <w:sz w:val="20"/>
          <w:szCs w:val="20"/>
        </w:rPr>
        <w:t xml:space="preserve"> </w:t>
      </w:r>
    </w:p>
    <w:p w14:paraId="18EA1645" w14:textId="77777777" w:rsidR="000905FE" w:rsidRPr="00FC78BB" w:rsidRDefault="000905FE" w:rsidP="000905FE">
      <w:pPr>
        <w:pStyle w:val="ListParagraph"/>
        <w:ind w:left="1170"/>
        <w:rPr>
          <w:rFonts w:ascii="Times New Roman" w:hAnsi="Times New Roman"/>
          <w:sz w:val="20"/>
          <w:szCs w:val="20"/>
        </w:rPr>
      </w:pPr>
    </w:p>
    <w:p w14:paraId="67652683" w14:textId="77777777" w:rsidR="00B61F7E" w:rsidRPr="00FC78BB" w:rsidRDefault="00674AE0" w:rsidP="00236E1C">
      <w:pPr>
        <w:ind w:left="1260" w:hanging="540"/>
        <w:rPr>
          <w:rFonts w:ascii="Times New Roman" w:hAnsi="Times New Roman"/>
          <w:color w:val="000000" w:themeColor="text1"/>
          <w:sz w:val="20"/>
          <w:szCs w:val="20"/>
        </w:rPr>
      </w:pPr>
      <w:r w:rsidRPr="00FC78BB">
        <w:rPr>
          <w:rFonts w:ascii="Times New Roman" w:hAnsi="Times New Roman"/>
          <w:sz w:val="20"/>
          <w:szCs w:val="20"/>
        </w:rPr>
        <w:t xml:space="preserve">1.3.1 </w:t>
      </w:r>
      <w:r w:rsidR="00236E1C" w:rsidRPr="00FC78BB">
        <w:rPr>
          <w:rFonts w:ascii="Times New Roman" w:hAnsi="Times New Roman"/>
          <w:sz w:val="20"/>
          <w:szCs w:val="20"/>
        </w:rPr>
        <w:tab/>
      </w:r>
      <w:r w:rsidRPr="00FC78BB">
        <w:rPr>
          <w:rFonts w:ascii="Times New Roman" w:hAnsi="Times New Roman"/>
          <w:color w:val="000000" w:themeColor="text1"/>
          <w:sz w:val="20"/>
          <w:szCs w:val="20"/>
        </w:rPr>
        <w:t>Report</w:t>
      </w:r>
      <w:r w:rsidR="00B61F7E" w:rsidRPr="00FC78BB">
        <w:rPr>
          <w:rFonts w:ascii="Times New Roman" w:hAnsi="Times New Roman"/>
          <w:color w:val="000000" w:themeColor="text1"/>
          <w:sz w:val="20"/>
          <w:szCs w:val="20"/>
        </w:rPr>
        <w:t xml:space="preserve"> </w:t>
      </w:r>
      <w:r w:rsidR="000947E1" w:rsidRPr="00FC78BB">
        <w:rPr>
          <w:rFonts w:ascii="Times New Roman" w:hAnsi="Times New Roman"/>
          <w:color w:val="000000" w:themeColor="text1"/>
          <w:sz w:val="20"/>
          <w:szCs w:val="20"/>
        </w:rPr>
        <w:t xml:space="preserve">adverse </w:t>
      </w:r>
      <w:r w:rsidR="00B61F7E" w:rsidRPr="00FC78BB">
        <w:rPr>
          <w:rFonts w:ascii="Times New Roman" w:hAnsi="Times New Roman"/>
          <w:color w:val="000000" w:themeColor="text1"/>
          <w:sz w:val="20"/>
          <w:szCs w:val="20"/>
        </w:rPr>
        <w:t>information to consumer reporting agencies</w:t>
      </w:r>
      <w:r w:rsidR="000947E1" w:rsidRPr="00FC78BB">
        <w:rPr>
          <w:rFonts w:ascii="Times New Roman" w:hAnsi="Times New Roman"/>
          <w:color w:val="000000" w:themeColor="text1"/>
          <w:sz w:val="20"/>
          <w:szCs w:val="20"/>
        </w:rPr>
        <w:t xml:space="preserve"> after a judgement is obtain</w:t>
      </w:r>
      <w:r w:rsidR="00B25D1E" w:rsidRPr="00FC78BB">
        <w:rPr>
          <w:rFonts w:ascii="Times New Roman" w:hAnsi="Times New Roman"/>
          <w:color w:val="000000" w:themeColor="text1"/>
          <w:sz w:val="20"/>
          <w:szCs w:val="20"/>
        </w:rPr>
        <w:t>ed.</w:t>
      </w:r>
    </w:p>
    <w:p w14:paraId="4CE902C7" w14:textId="0D1216C1" w:rsidR="00D43499" w:rsidRPr="00641FC1" w:rsidRDefault="00B61F7E" w:rsidP="008C7205">
      <w:pPr>
        <w:ind w:left="1260" w:hanging="540"/>
        <w:rPr>
          <w:rFonts w:ascii="Times New Roman" w:hAnsi="Times New Roman"/>
          <w:sz w:val="20"/>
        </w:rPr>
      </w:pPr>
      <w:r w:rsidRPr="00FC78BB">
        <w:rPr>
          <w:rFonts w:ascii="Times New Roman" w:hAnsi="Times New Roman"/>
          <w:sz w:val="20"/>
          <w:szCs w:val="20"/>
        </w:rPr>
        <w:t xml:space="preserve">1.3.2 </w:t>
      </w:r>
      <w:r w:rsidR="00236E1C" w:rsidRPr="00FC78BB">
        <w:rPr>
          <w:rFonts w:ascii="Times New Roman" w:hAnsi="Times New Roman"/>
          <w:sz w:val="20"/>
          <w:szCs w:val="20"/>
        </w:rPr>
        <w:tab/>
      </w:r>
      <w:r w:rsidRPr="00FC78BB">
        <w:rPr>
          <w:rFonts w:ascii="Times New Roman" w:hAnsi="Times New Roman"/>
          <w:sz w:val="20"/>
          <w:szCs w:val="20"/>
        </w:rPr>
        <w:t xml:space="preserve">Taking </w:t>
      </w:r>
      <w:r w:rsidR="00674AE0" w:rsidRPr="00FC78BB">
        <w:rPr>
          <w:rFonts w:ascii="Times New Roman" w:hAnsi="Times New Roman"/>
          <w:sz w:val="20"/>
          <w:szCs w:val="20"/>
        </w:rPr>
        <w:t>action that requires</w:t>
      </w:r>
      <w:r w:rsidRPr="00FC78BB">
        <w:rPr>
          <w:rFonts w:ascii="Times New Roman" w:hAnsi="Times New Roman"/>
          <w:sz w:val="20"/>
          <w:szCs w:val="20"/>
        </w:rPr>
        <w:t xml:space="preserve"> a legal or judicial process to secu</w:t>
      </w:r>
      <w:r w:rsidR="000947E1" w:rsidRPr="00FC78BB">
        <w:rPr>
          <w:rFonts w:ascii="Times New Roman" w:hAnsi="Times New Roman"/>
          <w:sz w:val="20"/>
          <w:szCs w:val="20"/>
        </w:rPr>
        <w:t>re a judgment to collect a debt</w:t>
      </w:r>
      <w:r w:rsidR="00F503F0" w:rsidRPr="00FC78BB">
        <w:rPr>
          <w:rFonts w:ascii="Times New Roman" w:hAnsi="Times New Roman"/>
          <w:sz w:val="20"/>
          <w:szCs w:val="20"/>
        </w:rPr>
        <w:t>.</w:t>
      </w:r>
      <w:r w:rsidR="00D43499" w:rsidRPr="00FC78BB">
        <w:rPr>
          <w:rFonts w:ascii="Times New Roman" w:hAnsi="Times New Roman"/>
          <w:sz w:val="20"/>
          <w:szCs w:val="20"/>
        </w:rPr>
        <w:t xml:space="preserve">        </w:t>
      </w:r>
    </w:p>
    <w:p w14:paraId="00315548" w14:textId="77777777" w:rsidR="006D6CA2" w:rsidRPr="00FC78BB" w:rsidRDefault="006D6CA2" w:rsidP="00236E1C">
      <w:pPr>
        <w:ind w:left="1260" w:hanging="540"/>
        <w:rPr>
          <w:rFonts w:ascii="Times New Roman" w:hAnsi="Times New Roman"/>
          <w:color w:val="FF0000"/>
          <w:sz w:val="20"/>
          <w:szCs w:val="20"/>
        </w:rPr>
      </w:pPr>
      <w:r w:rsidRPr="00FC78BB">
        <w:rPr>
          <w:rFonts w:ascii="Times New Roman" w:hAnsi="Times New Roman"/>
          <w:sz w:val="20"/>
          <w:szCs w:val="20"/>
        </w:rPr>
        <w:t xml:space="preserve">1.3.3 </w:t>
      </w:r>
      <w:r w:rsidR="00236E1C" w:rsidRPr="00FC78BB">
        <w:rPr>
          <w:rFonts w:ascii="Times New Roman" w:hAnsi="Times New Roman"/>
          <w:sz w:val="20"/>
          <w:szCs w:val="20"/>
        </w:rPr>
        <w:tab/>
      </w:r>
      <w:r w:rsidRPr="00FC78BB">
        <w:rPr>
          <w:rFonts w:ascii="Times New Roman" w:hAnsi="Times New Roman"/>
          <w:sz w:val="20"/>
          <w:szCs w:val="20"/>
        </w:rPr>
        <w:t>Attach or seize bank accounts or any other personal property after a court judgment is secured.</w:t>
      </w:r>
    </w:p>
    <w:p w14:paraId="7FA14F6B" w14:textId="731BD96F" w:rsidR="006D6CA2" w:rsidRPr="00FC78BB" w:rsidRDefault="006D6CA2" w:rsidP="00236E1C">
      <w:pPr>
        <w:ind w:left="1260" w:hanging="540"/>
        <w:rPr>
          <w:rFonts w:ascii="Times New Roman" w:hAnsi="Times New Roman"/>
          <w:sz w:val="20"/>
          <w:szCs w:val="20"/>
        </w:rPr>
      </w:pPr>
      <w:r w:rsidRPr="00FC78BB">
        <w:rPr>
          <w:rFonts w:ascii="Times New Roman" w:hAnsi="Times New Roman"/>
          <w:sz w:val="20"/>
          <w:szCs w:val="20"/>
        </w:rPr>
        <w:t xml:space="preserve">1.3.4 </w:t>
      </w:r>
      <w:r w:rsidR="00236E1C" w:rsidRPr="00FC78BB">
        <w:rPr>
          <w:rFonts w:ascii="Times New Roman" w:hAnsi="Times New Roman"/>
          <w:sz w:val="20"/>
          <w:szCs w:val="20"/>
        </w:rPr>
        <w:tab/>
      </w:r>
      <w:r w:rsidRPr="00FC78BB">
        <w:rPr>
          <w:rFonts w:ascii="Times New Roman" w:hAnsi="Times New Roman"/>
          <w:sz w:val="20"/>
          <w:szCs w:val="20"/>
        </w:rPr>
        <w:t>Garnishing an individual’s wages on account balances after a court judgment is secured</w:t>
      </w:r>
      <w:r w:rsidRPr="00FC78BB">
        <w:rPr>
          <w:rFonts w:ascii="Times New Roman" w:hAnsi="Times New Roman"/>
          <w:color w:val="FF0000"/>
          <w:sz w:val="20"/>
          <w:szCs w:val="20"/>
        </w:rPr>
        <w:t>.</w:t>
      </w:r>
      <w:r w:rsidR="00610F73" w:rsidRPr="00FC78BB">
        <w:rPr>
          <w:rFonts w:ascii="Times New Roman" w:hAnsi="Times New Roman"/>
          <w:color w:val="FF0000"/>
          <w:sz w:val="20"/>
          <w:szCs w:val="20"/>
        </w:rPr>
        <w:t xml:space="preserve"> </w:t>
      </w:r>
      <w:r w:rsidR="00D7059F" w:rsidRPr="00FC78BB">
        <w:rPr>
          <w:rFonts w:ascii="Times New Roman" w:hAnsi="Times New Roman"/>
          <w:sz w:val="20"/>
          <w:szCs w:val="20"/>
        </w:rPr>
        <w:t>However</w:t>
      </w:r>
      <w:r w:rsidR="00610F73" w:rsidRPr="00FC78BB">
        <w:rPr>
          <w:rFonts w:ascii="Times New Roman" w:hAnsi="Times New Roman"/>
          <w:sz w:val="20"/>
          <w:szCs w:val="20"/>
        </w:rPr>
        <w:t xml:space="preserve">, </w:t>
      </w:r>
      <w:r w:rsidR="007D58A5" w:rsidRPr="00FC78BB">
        <w:rPr>
          <w:rFonts w:ascii="Times New Roman" w:hAnsi="Times New Roman"/>
          <w:sz w:val="20"/>
          <w:szCs w:val="20"/>
        </w:rPr>
        <w:t xml:space="preserve">MedStar </w:t>
      </w:r>
      <w:r w:rsidR="003A3C8B" w:rsidRPr="00FC78BB">
        <w:rPr>
          <w:rFonts w:ascii="Times New Roman" w:hAnsi="Times New Roman"/>
          <w:sz w:val="20"/>
          <w:szCs w:val="20"/>
        </w:rPr>
        <w:t xml:space="preserve">Health </w:t>
      </w:r>
      <w:r w:rsidR="007D58A5" w:rsidRPr="00FC78BB">
        <w:rPr>
          <w:rFonts w:ascii="Times New Roman" w:hAnsi="Times New Roman"/>
          <w:sz w:val="20"/>
          <w:szCs w:val="20"/>
        </w:rPr>
        <w:t xml:space="preserve">will not request a writ of garnishment of wages or file an action that would result in an attachment of wages against a patient to collect debt owed on a hospital bill if the patient is eligible for free or reduced-cost care.   </w:t>
      </w:r>
    </w:p>
    <w:p w14:paraId="6A70B8C7" w14:textId="77777777" w:rsidR="006D6CA2" w:rsidRPr="00FC78BB" w:rsidRDefault="006D6CA2" w:rsidP="00FB3389">
      <w:pPr>
        <w:ind w:left="1260" w:hanging="540"/>
        <w:rPr>
          <w:rFonts w:ascii="Times New Roman" w:hAnsi="Times New Roman"/>
          <w:sz w:val="20"/>
          <w:szCs w:val="20"/>
        </w:rPr>
      </w:pPr>
    </w:p>
    <w:p w14:paraId="626FD2A4" w14:textId="7FAFAE25" w:rsidR="00FB3389" w:rsidRPr="00FC78BB" w:rsidRDefault="000F7055" w:rsidP="00641FC1">
      <w:pPr>
        <w:ind w:left="720" w:hanging="720"/>
        <w:rPr>
          <w:rFonts w:ascii="Times New Roman" w:hAnsi="Times New Roman"/>
          <w:sz w:val="20"/>
          <w:szCs w:val="20"/>
        </w:rPr>
      </w:pPr>
      <w:r w:rsidRPr="00FC78BB">
        <w:rPr>
          <w:rFonts w:ascii="Times New Roman" w:hAnsi="Times New Roman"/>
          <w:sz w:val="20"/>
          <w:szCs w:val="20"/>
        </w:rPr>
        <w:t xml:space="preserve">     </w:t>
      </w:r>
      <w:r w:rsidR="00C54F87" w:rsidRPr="00FC78BB">
        <w:rPr>
          <w:rFonts w:ascii="Times New Roman" w:hAnsi="Times New Roman"/>
          <w:sz w:val="20"/>
          <w:szCs w:val="20"/>
        </w:rPr>
        <w:t xml:space="preserve"> </w:t>
      </w:r>
      <w:r w:rsidR="00B25418" w:rsidRPr="00FC78BB">
        <w:rPr>
          <w:rFonts w:ascii="Times New Roman" w:hAnsi="Times New Roman"/>
          <w:sz w:val="20"/>
          <w:szCs w:val="20"/>
        </w:rPr>
        <w:t>1.4</w:t>
      </w:r>
      <w:r w:rsidR="00236E1C" w:rsidRPr="00FC78BB">
        <w:rPr>
          <w:rFonts w:ascii="Times New Roman" w:hAnsi="Times New Roman"/>
          <w:sz w:val="20"/>
          <w:szCs w:val="20"/>
        </w:rPr>
        <w:tab/>
      </w:r>
      <w:r w:rsidR="008D0A8B" w:rsidRPr="00FC78BB">
        <w:rPr>
          <w:rFonts w:ascii="Times New Roman" w:hAnsi="Times New Roman"/>
          <w:sz w:val="20"/>
          <w:szCs w:val="20"/>
        </w:rPr>
        <w:t>In addition to the ECAs listed in Section 1.3 above,</w:t>
      </w:r>
      <w:r w:rsidR="00D368AF" w:rsidRPr="00FC78BB">
        <w:rPr>
          <w:rFonts w:ascii="Times New Roman" w:hAnsi="Times New Roman"/>
          <w:sz w:val="20"/>
          <w:szCs w:val="20"/>
        </w:rPr>
        <w:t xml:space="preserve"> MedStar </w:t>
      </w:r>
      <w:r w:rsidR="00153D7D" w:rsidRPr="00FC78BB">
        <w:rPr>
          <w:rFonts w:ascii="Times New Roman" w:hAnsi="Times New Roman"/>
          <w:sz w:val="20"/>
          <w:szCs w:val="20"/>
        </w:rPr>
        <w:t xml:space="preserve">Health </w:t>
      </w:r>
      <w:r w:rsidR="002B10FC" w:rsidRPr="00FC78BB">
        <w:rPr>
          <w:rFonts w:ascii="Times New Roman" w:hAnsi="Times New Roman"/>
          <w:sz w:val="20"/>
          <w:szCs w:val="20"/>
        </w:rPr>
        <w:t xml:space="preserve">and </w:t>
      </w:r>
      <w:r w:rsidR="0078086F" w:rsidRPr="00FC78BB">
        <w:rPr>
          <w:rFonts w:ascii="Times New Roman" w:hAnsi="Times New Roman"/>
          <w:sz w:val="20"/>
          <w:szCs w:val="20"/>
        </w:rPr>
        <w:t>its contracted collection</w:t>
      </w:r>
      <w:r w:rsidR="002B10FC" w:rsidRPr="00FC78BB">
        <w:rPr>
          <w:rFonts w:ascii="Times New Roman" w:hAnsi="Times New Roman"/>
          <w:sz w:val="20"/>
          <w:szCs w:val="20"/>
        </w:rPr>
        <w:t xml:space="preserve"> agencies </w:t>
      </w:r>
      <w:r w:rsidR="00D368AF" w:rsidRPr="00FC78BB">
        <w:rPr>
          <w:rFonts w:ascii="Times New Roman" w:hAnsi="Times New Roman"/>
          <w:sz w:val="20"/>
          <w:szCs w:val="20"/>
        </w:rPr>
        <w:t>will attempt to</w:t>
      </w:r>
      <w:r w:rsidR="009313A0" w:rsidRPr="00FC78BB">
        <w:rPr>
          <w:rFonts w:ascii="Times New Roman" w:hAnsi="Times New Roman"/>
          <w:sz w:val="20"/>
          <w:szCs w:val="20"/>
        </w:rPr>
        <w:t xml:space="preserve"> collect</w:t>
      </w:r>
      <w:r w:rsidR="00D368AF" w:rsidRPr="00FC78BB">
        <w:rPr>
          <w:rFonts w:ascii="Times New Roman" w:hAnsi="Times New Roman"/>
          <w:sz w:val="20"/>
          <w:szCs w:val="20"/>
        </w:rPr>
        <w:t xml:space="preserve"> debt</w:t>
      </w:r>
      <w:r w:rsidR="009313A0" w:rsidRPr="00FC78BB">
        <w:rPr>
          <w:rFonts w:ascii="Times New Roman" w:hAnsi="Times New Roman"/>
          <w:sz w:val="20"/>
          <w:szCs w:val="20"/>
        </w:rPr>
        <w:t>s</w:t>
      </w:r>
      <w:r w:rsidR="00D368AF" w:rsidRPr="00FC78BB">
        <w:rPr>
          <w:rFonts w:ascii="Times New Roman" w:hAnsi="Times New Roman"/>
          <w:sz w:val="20"/>
          <w:szCs w:val="20"/>
        </w:rPr>
        <w:t xml:space="preserve"> for non-payment by</w:t>
      </w:r>
      <w:r w:rsidR="006B1D2A" w:rsidRPr="00FC78BB">
        <w:rPr>
          <w:rFonts w:ascii="Times New Roman" w:hAnsi="Times New Roman"/>
          <w:sz w:val="20"/>
          <w:szCs w:val="20"/>
        </w:rPr>
        <w:t>:</w:t>
      </w:r>
    </w:p>
    <w:p w14:paraId="76F0CBF2" w14:textId="77777777" w:rsidR="00D368AF" w:rsidRPr="00FC78BB" w:rsidRDefault="00D368AF" w:rsidP="00B21EB0">
      <w:pPr>
        <w:ind w:left="720" w:hanging="720"/>
        <w:rPr>
          <w:rFonts w:ascii="Times New Roman" w:hAnsi="Times New Roman"/>
          <w:sz w:val="20"/>
          <w:szCs w:val="20"/>
        </w:rPr>
      </w:pPr>
    </w:p>
    <w:p w14:paraId="0ECCFD93" w14:textId="48FB08C3" w:rsidR="002B10FC" w:rsidRPr="00FC78BB" w:rsidRDefault="002B10FC" w:rsidP="00236E1C">
      <w:pPr>
        <w:ind w:left="1260" w:hanging="540"/>
        <w:rPr>
          <w:rFonts w:ascii="Times New Roman" w:hAnsi="Times New Roman"/>
          <w:sz w:val="20"/>
          <w:szCs w:val="20"/>
        </w:rPr>
      </w:pPr>
      <w:r w:rsidRPr="00FC78BB">
        <w:rPr>
          <w:rFonts w:ascii="Times New Roman" w:hAnsi="Times New Roman"/>
          <w:sz w:val="20"/>
          <w:szCs w:val="20"/>
        </w:rPr>
        <w:t xml:space="preserve">1.4.1 </w:t>
      </w:r>
      <w:r w:rsidR="00236E1C" w:rsidRPr="00FC78BB">
        <w:rPr>
          <w:rFonts w:ascii="Times New Roman" w:hAnsi="Times New Roman"/>
          <w:sz w:val="20"/>
          <w:szCs w:val="20"/>
        </w:rPr>
        <w:tab/>
      </w:r>
      <w:r w:rsidRPr="00FC78BB">
        <w:rPr>
          <w:rFonts w:ascii="Times New Roman" w:hAnsi="Times New Roman"/>
          <w:sz w:val="20"/>
          <w:szCs w:val="20"/>
        </w:rPr>
        <w:t xml:space="preserve">MedStar </w:t>
      </w:r>
      <w:r w:rsidR="00153D7D" w:rsidRPr="00FC78BB">
        <w:rPr>
          <w:rFonts w:ascii="Times New Roman" w:hAnsi="Times New Roman"/>
          <w:sz w:val="20"/>
          <w:szCs w:val="20"/>
        </w:rPr>
        <w:t xml:space="preserve">Health </w:t>
      </w:r>
      <w:r w:rsidRPr="00FC78BB">
        <w:rPr>
          <w:rFonts w:ascii="Times New Roman" w:hAnsi="Times New Roman"/>
          <w:sz w:val="20"/>
          <w:szCs w:val="20"/>
        </w:rPr>
        <w:t>Internal Collection Efforts</w:t>
      </w:r>
      <w:r w:rsidR="00C54F87" w:rsidRPr="00FC78BB">
        <w:rPr>
          <w:rFonts w:ascii="Times New Roman" w:hAnsi="Times New Roman"/>
          <w:sz w:val="20"/>
          <w:szCs w:val="20"/>
        </w:rPr>
        <w:t xml:space="preserve"> may include one or</w:t>
      </w:r>
      <w:r w:rsidR="00FB3389" w:rsidRPr="00FC78BB">
        <w:rPr>
          <w:rFonts w:ascii="Times New Roman" w:hAnsi="Times New Roman"/>
          <w:sz w:val="20"/>
          <w:szCs w:val="20"/>
        </w:rPr>
        <w:t xml:space="preserve"> </w:t>
      </w:r>
      <w:proofErr w:type="gramStart"/>
      <w:r w:rsidR="00FB3389" w:rsidRPr="00FC78BB">
        <w:rPr>
          <w:rFonts w:ascii="Times New Roman" w:hAnsi="Times New Roman"/>
          <w:sz w:val="20"/>
          <w:szCs w:val="20"/>
        </w:rPr>
        <w:t>all of</w:t>
      </w:r>
      <w:proofErr w:type="gramEnd"/>
      <w:r w:rsidR="00FB3389" w:rsidRPr="00FC78BB">
        <w:rPr>
          <w:rFonts w:ascii="Times New Roman" w:hAnsi="Times New Roman"/>
          <w:sz w:val="20"/>
          <w:szCs w:val="20"/>
        </w:rPr>
        <w:t xml:space="preserve"> the activities outlined:</w:t>
      </w:r>
    </w:p>
    <w:p w14:paraId="6928B137" w14:textId="11B8C791" w:rsidR="00D368AF" w:rsidRPr="00FC78BB" w:rsidRDefault="002B10FC" w:rsidP="00236E1C">
      <w:pPr>
        <w:ind w:left="720" w:firstLine="540"/>
        <w:rPr>
          <w:rFonts w:ascii="Times New Roman" w:hAnsi="Times New Roman"/>
          <w:sz w:val="20"/>
          <w:szCs w:val="20"/>
        </w:rPr>
      </w:pPr>
      <w:r w:rsidRPr="00FC78BB">
        <w:rPr>
          <w:rFonts w:ascii="Times New Roman" w:hAnsi="Times New Roman"/>
          <w:sz w:val="20"/>
          <w:szCs w:val="20"/>
        </w:rPr>
        <w:t>1.4.1</w:t>
      </w:r>
      <w:r w:rsidR="00020B0B" w:rsidRPr="00FC78BB">
        <w:rPr>
          <w:rFonts w:ascii="Times New Roman" w:hAnsi="Times New Roman"/>
          <w:sz w:val="20"/>
          <w:szCs w:val="20"/>
        </w:rPr>
        <w:t>. a</w:t>
      </w:r>
      <w:r w:rsidR="00C54F87" w:rsidRPr="00FC78BB">
        <w:rPr>
          <w:rFonts w:ascii="Times New Roman" w:hAnsi="Times New Roman"/>
          <w:sz w:val="20"/>
          <w:szCs w:val="20"/>
        </w:rPr>
        <w:t xml:space="preserve"> </w:t>
      </w:r>
      <w:proofErr w:type="gramStart"/>
      <w:r w:rsidR="00020B0B" w:rsidRPr="00FC78BB">
        <w:rPr>
          <w:rFonts w:ascii="Times New Roman" w:hAnsi="Times New Roman"/>
          <w:sz w:val="20"/>
          <w:szCs w:val="20"/>
        </w:rPr>
        <w:t>Contacting patients</w:t>
      </w:r>
      <w:proofErr w:type="gramEnd"/>
      <w:r w:rsidR="00D368AF" w:rsidRPr="00FC78BB">
        <w:rPr>
          <w:rFonts w:ascii="Times New Roman" w:hAnsi="Times New Roman"/>
          <w:sz w:val="20"/>
          <w:szCs w:val="20"/>
        </w:rPr>
        <w:t xml:space="preserve"> and/or r</w:t>
      </w:r>
      <w:r w:rsidR="007E52F3" w:rsidRPr="00FC78BB">
        <w:rPr>
          <w:rFonts w:ascii="Times New Roman" w:hAnsi="Times New Roman"/>
          <w:sz w:val="20"/>
          <w:szCs w:val="20"/>
        </w:rPr>
        <w:t>esponsible parties by telephone</w:t>
      </w:r>
      <w:r w:rsidR="008F21FF" w:rsidRPr="00FC78BB">
        <w:rPr>
          <w:rFonts w:ascii="Times New Roman" w:hAnsi="Times New Roman"/>
          <w:sz w:val="20"/>
          <w:szCs w:val="20"/>
        </w:rPr>
        <w:t>, text, or email</w:t>
      </w:r>
      <w:r w:rsidR="007E52F3" w:rsidRPr="00FC78BB">
        <w:rPr>
          <w:rFonts w:ascii="Times New Roman" w:hAnsi="Times New Roman"/>
          <w:sz w:val="20"/>
          <w:szCs w:val="20"/>
        </w:rPr>
        <w:t xml:space="preserve">. </w:t>
      </w:r>
    </w:p>
    <w:p w14:paraId="59236964" w14:textId="77777777" w:rsidR="00D368AF" w:rsidRPr="00FC78BB" w:rsidRDefault="002B10FC" w:rsidP="00236E1C">
      <w:pPr>
        <w:ind w:left="720" w:firstLine="540"/>
        <w:rPr>
          <w:rFonts w:ascii="Times New Roman" w:hAnsi="Times New Roman"/>
          <w:sz w:val="20"/>
          <w:szCs w:val="20"/>
        </w:rPr>
      </w:pPr>
      <w:r w:rsidRPr="00FC78BB">
        <w:rPr>
          <w:rFonts w:ascii="Times New Roman" w:hAnsi="Times New Roman"/>
          <w:sz w:val="20"/>
          <w:szCs w:val="20"/>
        </w:rPr>
        <w:t>1.4.1</w:t>
      </w:r>
      <w:r w:rsidR="00020B0B" w:rsidRPr="00FC78BB">
        <w:rPr>
          <w:rFonts w:ascii="Times New Roman" w:hAnsi="Times New Roman"/>
          <w:sz w:val="20"/>
          <w:szCs w:val="20"/>
        </w:rPr>
        <w:t>. b</w:t>
      </w:r>
      <w:r w:rsidRPr="00FC78BB">
        <w:rPr>
          <w:rFonts w:ascii="Times New Roman" w:hAnsi="Times New Roman"/>
          <w:sz w:val="20"/>
          <w:szCs w:val="20"/>
        </w:rPr>
        <w:t xml:space="preserve"> </w:t>
      </w:r>
      <w:r w:rsidR="00D368AF" w:rsidRPr="00FC78BB">
        <w:rPr>
          <w:rFonts w:ascii="Times New Roman" w:hAnsi="Times New Roman"/>
          <w:sz w:val="20"/>
          <w:szCs w:val="20"/>
        </w:rPr>
        <w:t>Automated patient statements and collection letters.</w:t>
      </w:r>
      <w:r w:rsidR="009A21E5" w:rsidRPr="00FC78BB">
        <w:rPr>
          <w:rFonts w:ascii="Times New Roman" w:hAnsi="Times New Roman"/>
          <w:sz w:val="20"/>
          <w:szCs w:val="20"/>
        </w:rPr>
        <w:t xml:space="preserve"> </w:t>
      </w:r>
    </w:p>
    <w:p w14:paraId="3E8EF613" w14:textId="77777777" w:rsidR="00070A97" w:rsidRPr="00FC78BB" w:rsidRDefault="00D368AF" w:rsidP="00236E1C">
      <w:pPr>
        <w:ind w:left="720" w:firstLine="540"/>
        <w:rPr>
          <w:rFonts w:ascii="Times New Roman" w:hAnsi="Times New Roman"/>
          <w:sz w:val="20"/>
          <w:szCs w:val="20"/>
        </w:rPr>
      </w:pPr>
      <w:r w:rsidRPr="00FC78BB">
        <w:rPr>
          <w:rFonts w:ascii="Times New Roman" w:hAnsi="Times New Roman"/>
          <w:sz w:val="20"/>
          <w:szCs w:val="20"/>
        </w:rPr>
        <w:t>1</w:t>
      </w:r>
      <w:r w:rsidR="002B10FC" w:rsidRPr="00FC78BB">
        <w:rPr>
          <w:rFonts w:ascii="Times New Roman" w:hAnsi="Times New Roman"/>
          <w:sz w:val="20"/>
          <w:szCs w:val="20"/>
        </w:rPr>
        <w:t>.4.1</w:t>
      </w:r>
      <w:r w:rsidR="00020B0B" w:rsidRPr="00FC78BB">
        <w:rPr>
          <w:rFonts w:ascii="Times New Roman" w:hAnsi="Times New Roman"/>
          <w:sz w:val="20"/>
          <w:szCs w:val="20"/>
        </w:rPr>
        <w:t>. c</w:t>
      </w:r>
      <w:r w:rsidR="009313A0" w:rsidRPr="00FC78BB">
        <w:rPr>
          <w:rFonts w:ascii="Times New Roman" w:hAnsi="Times New Roman"/>
          <w:sz w:val="20"/>
          <w:szCs w:val="20"/>
        </w:rPr>
        <w:t xml:space="preserve"> Referring accounts for non-payment to external collection agencies.</w:t>
      </w:r>
      <w:r w:rsidR="007E52F3" w:rsidRPr="00FC78BB">
        <w:rPr>
          <w:rFonts w:ascii="Times New Roman" w:hAnsi="Times New Roman"/>
          <w:sz w:val="20"/>
          <w:szCs w:val="20"/>
        </w:rPr>
        <w:t xml:space="preserve"> </w:t>
      </w:r>
    </w:p>
    <w:p w14:paraId="0D82FB17" w14:textId="395A202D" w:rsidR="00070A97" w:rsidRPr="00FC78BB" w:rsidRDefault="007A5E05" w:rsidP="00236E1C">
      <w:pPr>
        <w:ind w:left="1890" w:hanging="630"/>
        <w:rPr>
          <w:rFonts w:ascii="Times New Roman" w:hAnsi="Times New Roman"/>
          <w:color w:val="000000" w:themeColor="text1"/>
          <w:sz w:val="20"/>
          <w:szCs w:val="20"/>
        </w:rPr>
      </w:pPr>
      <w:r w:rsidRPr="00FC78BB">
        <w:rPr>
          <w:rFonts w:ascii="Times New Roman" w:hAnsi="Times New Roman"/>
          <w:color w:val="000000" w:themeColor="text1"/>
          <w:sz w:val="20"/>
          <w:szCs w:val="20"/>
        </w:rPr>
        <w:t>1.4.1</w:t>
      </w:r>
      <w:r w:rsidR="00070A97" w:rsidRPr="00FC78BB">
        <w:rPr>
          <w:rFonts w:ascii="Times New Roman" w:hAnsi="Times New Roman"/>
          <w:color w:val="000000" w:themeColor="text1"/>
          <w:sz w:val="20"/>
          <w:szCs w:val="20"/>
        </w:rPr>
        <w:t xml:space="preserve">. d MedStar Health will utilize automated means test scoring campaigns and databases to determine presumptive financial assistance eligibility.  </w:t>
      </w:r>
    </w:p>
    <w:p w14:paraId="74E76011" w14:textId="77777777" w:rsidR="002B10FC" w:rsidRPr="00FC78BB" w:rsidRDefault="00B175D7" w:rsidP="00236E1C">
      <w:pPr>
        <w:ind w:left="720" w:hanging="720"/>
        <w:rPr>
          <w:rFonts w:ascii="Times New Roman" w:hAnsi="Times New Roman"/>
          <w:sz w:val="20"/>
          <w:szCs w:val="20"/>
        </w:rPr>
      </w:pPr>
      <w:r w:rsidRPr="00FC78BB">
        <w:rPr>
          <w:rFonts w:ascii="Times New Roman" w:hAnsi="Times New Roman"/>
          <w:sz w:val="20"/>
          <w:szCs w:val="20"/>
        </w:rPr>
        <w:t xml:space="preserve">     </w:t>
      </w:r>
    </w:p>
    <w:p w14:paraId="6B5D6DA6" w14:textId="79674541" w:rsidR="002B10FC" w:rsidRPr="00FC78BB" w:rsidRDefault="002B10FC" w:rsidP="00236E1C">
      <w:pPr>
        <w:ind w:left="1260" w:hanging="540"/>
        <w:rPr>
          <w:rFonts w:ascii="Times New Roman" w:hAnsi="Times New Roman"/>
          <w:sz w:val="20"/>
          <w:szCs w:val="20"/>
        </w:rPr>
      </w:pPr>
      <w:r w:rsidRPr="00FC78BB">
        <w:rPr>
          <w:rFonts w:ascii="Times New Roman" w:hAnsi="Times New Roman"/>
          <w:sz w:val="20"/>
          <w:szCs w:val="20"/>
        </w:rPr>
        <w:t xml:space="preserve">1.4.2 </w:t>
      </w:r>
      <w:r w:rsidR="001E10E2" w:rsidRPr="00FC78BB">
        <w:rPr>
          <w:rFonts w:ascii="Times New Roman" w:hAnsi="Times New Roman"/>
          <w:sz w:val="20"/>
          <w:szCs w:val="20"/>
        </w:rPr>
        <w:tab/>
      </w:r>
      <w:r w:rsidRPr="00FC78BB">
        <w:rPr>
          <w:rFonts w:ascii="Times New Roman" w:hAnsi="Times New Roman"/>
          <w:sz w:val="20"/>
          <w:szCs w:val="20"/>
        </w:rPr>
        <w:t xml:space="preserve">MedStar </w:t>
      </w:r>
      <w:r w:rsidR="00153D7D" w:rsidRPr="00FC78BB">
        <w:rPr>
          <w:rFonts w:ascii="Times New Roman" w:hAnsi="Times New Roman"/>
          <w:sz w:val="20"/>
          <w:szCs w:val="20"/>
        </w:rPr>
        <w:t xml:space="preserve">Health </w:t>
      </w:r>
      <w:r w:rsidRPr="00FC78BB">
        <w:rPr>
          <w:rFonts w:ascii="Times New Roman" w:hAnsi="Times New Roman"/>
          <w:sz w:val="20"/>
          <w:szCs w:val="20"/>
        </w:rPr>
        <w:t>Contracted Collection Agency Effort</w:t>
      </w:r>
      <w:r w:rsidR="00C54F87" w:rsidRPr="00FC78BB">
        <w:rPr>
          <w:rFonts w:ascii="Times New Roman" w:hAnsi="Times New Roman"/>
          <w:sz w:val="20"/>
          <w:szCs w:val="20"/>
        </w:rPr>
        <w:t xml:space="preserve"> </w:t>
      </w:r>
      <w:r w:rsidR="009E5C74" w:rsidRPr="00FC78BB">
        <w:rPr>
          <w:rFonts w:ascii="Times New Roman" w:hAnsi="Times New Roman"/>
          <w:sz w:val="20"/>
          <w:szCs w:val="20"/>
        </w:rPr>
        <w:t xml:space="preserve">may include </w:t>
      </w:r>
      <w:r w:rsidR="00C54F87" w:rsidRPr="00FC78BB">
        <w:rPr>
          <w:rFonts w:ascii="Times New Roman" w:hAnsi="Times New Roman"/>
          <w:sz w:val="20"/>
          <w:szCs w:val="20"/>
        </w:rPr>
        <w:t xml:space="preserve">one or </w:t>
      </w:r>
      <w:proofErr w:type="gramStart"/>
      <w:r w:rsidR="00C54F87" w:rsidRPr="00FC78BB">
        <w:rPr>
          <w:rFonts w:ascii="Times New Roman" w:hAnsi="Times New Roman"/>
          <w:sz w:val="20"/>
          <w:szCs w:val="20"/>
        </w:rPr>
        <w:t>all of</w:t>
      </w:r>
      <w:proofErr w:type="gramEnd"/>
      <w:r w:rsidR="00C54F87" w:rsidRPr="00FC78BB">
        <w:rPr>
          <w:rFonts w:ascii="Times New Roman" w:hAnsi="Times New Roman"/>
          <w:sz w:val="20"/>
          <w:szCs w:val="20"/>
        </w:rPr>
        <w:t xml:space="preserve"> the </w:t>
      </w:r>
      <w:r w:rsidR="00020B0B" w:rsidRPr="00FC78BB">
        <w:rPr>
          <w:rFonts w:ascii="Times New Roman" w:hAnsi="Times New Roman"/>
          <w:sz w:val="20"/>
          <w:szCs w:val="20"/>
        </w:rPr>
        <w:t>activities outlined</w:t>
      </w:r>
      <w:r w:rsidR="00C54F87" w:rsidRPr="00FC78BB">
        <w:rPr>
          <w:rFonts w:ascii="Times New Roman" w:hAnsi="Times New Roman"/>
          <w:sz w:val="20"/>
          <w:szCs w:val="20"/>
        </w:rPr>
        <w:t xml:space="preserve"> below</w:t>
      </w:r>
      <w:r w:rsidR="00DD7734" w:rsidRPr="00FC78BB">
        <w:rPr>
          <w:rFonts w:ascii="Times New Roman" w:hAnsi="Times New Roman"/>
          <w:sz w:val="20"/>
          <w:szCs w:val="20"/>
        </w:rPr>
        <w:t>:</w:t>
      </w:r>
      <w:r w:rsidR="00BB0152" w:rsidRPr="00FC78BB">
        <w:rPr>
          <w:rFonts w:ascii="Times New Roman" w:hAnsi="Times New Roman"/>
          <w:sz w:val="20"/>
          <w:szCs w:val="20"/>
        </w:rPr>
        <w:t xml:space="preserve">   </w:t>
      </w:r>
    </w:p>
    <w:p w14:paraId="7A4474B5" w14:textId="77777777" w:rsidR="002B10FC" w:rsidRPr="00FC78BB" w:rsidRDefault="002B10FC" w:rsidP="00B21EB0">
      <w:pPr>
        <w:ind w:left="720" w:hanging="720"/>
        <w:rPr>
          <w:rFonts w:ascii="Times New Roman" w:hAnsi="Times New Roman"/>
          <w:sz w:val="20"/>
          <w:szCs w:val="20"/>
        </w:rPr>
      </w:pPr>
      <w:r w:rsidRPr="00FC78BB">
        <w:rPr>
          <w:rFonts w:ascii="Times New Roman" w:hAnsi="Times New Roman"/>
          <w:sz w:val="20"/>
          <w:szCs w:val="20"/>
        </w:rPr>
        <w:t xml:space="preserve">                         1.4.2</w:t>
      </w:r>
      <w:r w:rsidR="00020B0B" w:rsidRPr="00FC78BB">
        <w:rPr>
          <w:rFonts w:ascii="Times New Roman" w:hAnsi="Times New Roman"/>
          <w:sz w:val="20"/>
          <w:szCs w:val="20"/>
        </w:rPr>
        <w:t xml:space="preserve">. </w:t>
      </w:r>
      <w:proofErr w:type="spellStart"/>
      <w:proofErr w:type="gramStart"/>
      <w:r w:rsidR="00020B0B" w:rsidRPr="00FC78BB">
        <w:rPr>
          <w:rFonts w:ascii="Times New Roman" w:hAnsi="Times New Roman"/>
          <w:sz w:val="20"/>
          <w:szCs w:val="20"/>
        </w:rPr>
        <w:t>a</w:t>
      </w:r>
      <w:proofErr w:type="spellEnd"/>
      <w:proofErr w:type="gramEnd"/>
      <w:r w:rsidR="00020B0B" w:rsidRPr="00FC78BB">
        <w:rPr>
          <w:rFonts w:ascii="Times New Roman" w:hAnsi="Times New Roman"/>
          <w:sz w:val="20"/>
          <w:szCs w:val="20"/>
        </w:rPr>
        <w:t xml:space="preserve"> Attempting</w:t>
      </w:r>
      <w:r w:rsidR="00C54F87" w:rsidRPr="00FC78BB">
        <w:rPr>
          <w:rFonts w:ascii="Times New Roman" w:hAnsi="Times New Roman"/>
          <w:sz w:val="20"/>
          <w:szCs w:val="20"/>
        </w:rPr>
        <w:t xml:space="preserve"> </w:t>
      </w:r>
      <w:r w:rsidRPr="00FC78BB">
        <w:rPr>
          <w:rFonts w:ascii="Times New Roman" w:hAnsi="Times New Roman"/>
          <w:sz w:val="20"/>
          <w:szCs w:val="20"/>
        </w:rPr>
        <w:t>Contacting patient and/or responsible parties by telephone.</w:t>
      </w:r>
    </w:p>
    <w:p w14:paraId="2F3E4A40" w14:textId="77777777" w:rsidR="002B10FC" w:rsidRPr="00FC78BB" w:rsidRDefault="002B10FC" w:rsidP="00B21EB0">
      <w:pPr>
        <w:ind w:left="720" w:hanging="720"/>
        <w:rPr>
          <w:rFonts w:ascii="Times New Roman" w:hAnsi="Times New Roman"/>
          <w:sz w:val="20"/>
          <w:szCs w:val="20"/>
        </w:rPr>
      </w:pPr>
      <w:r w:rsidRPr="00FC78BB">
        <w:rPr>
          <w:rFonts w:ascii="Times New Roman" w:hAnsi="Times New Roman"/>
          <w:sz w:val="20"/>
          <w:szCs w:val="20"/>
        </w:rPr>
        <w:t xml:space="preserve">                         1.4.2</w:t>
      </w:r>
      <w:r w:rsidR="00020B0B" w:rsidRPr="00FC78BB">
        <w:rPr>
          <w:rFonts w:ascii="Times New Roman" w:hAnsi="Times New Roman"/>
          <w:sz w:val="20"/>
          <w:szCs w:val="20"/>
        </w:rPr>
        <w:t>. b Automated</w:t>
      </w:r>
      <w:r w:rsidRPr="00FC78BB">
        <w:rPr>
          <w:rFonts w:ascii="Times New Roman" w:hAnsi="Times New Roman"/>
          <w:sz w:val="20"/>
          <w:szCs w:val="20"/>
        </w:rPr>
        <w:t xml:space="preserve"> patient statements and collection letters.</w:t>
      </w:r>
    </w:p>
    <w:p w14:paraId="03B354E4" w14:textId="77777777" w:rsidR="002B10FC" w:rsidRPr="00FC78BB" w:rsidRDefault="002B10FC" w:rsidP="00B21EB0">
      <w:pPr>
        <w:ind w:left="720" w:hanging="720"/>
        <w:rPr>
          <w:rFonts w:ascii="Times New Roman" w:hAnsi="Times New Roman"/>
          <w:sz w:val="20"/>
          <w:szCs w:val="20"/>
        </w:rPr>
      </w:pPr>
      <w:r w:rsidRPr="00FC78BB">
        <w:rPr>
          <w:rFonts w:ascii="Times New Roman" w:hAnsi="Times New Roman"/>
          <w:sz w:val="20"/>
          <w:szCs w:val="20"/>
        </w:rPr>
        <w:t xml:space="preserve">                         1.4.2</w:t>
      </w:r>
      <w:r w:rsidR="00020B0B" w:rsidRPr="00FC78BB">
        <w:rPr>
          <w:rFonts w:ascii="Times New Roman" w:hAnsi="Times New Roman"/>
          <w:sz w:val="20"/>
          <w:szCs w:val="20"/>
        </w:rPr>
        <w:t>. c</w:t>
      </w:r>
      <w:r w:rsidRPr="00FC78BB">
        <w:rPr>
          <w:rFonts w:ascii="Times New Roman" w:hAnsi="Times New Roman"/>
          <w:sz w:val="20"/>
          <w:szCs w:val="20"/>
        </w:rPr>
        <w:t xml:space="preserve"> Performing skip-tracing searches</w:t>
      </w:r>
    </w:p>
    <w:p w14:paraId="11CC67ED" w14:textId="796AC0B7" w:rsidR="009E5C74" w:rsidRPr="00FC78BB" w:rsidRDefault="0078086F" w:rsidP="001E10E2">
      <w:pPr>
        <w:ind w:left="1890" w:hanging="1890"/>
        <w:rPr>
          <w:rFonts w:ascii="Times New Roman" w:hAnsi="Times New Roman"/>
          <w:sz w:val="20"/>
          <w:szCs w:val="20"/>
        </w:rPr>
      </w:pPr>
      <w:r w:rsidRPr="00FC78BB">
        <w:rPr>
          <w:rFonts w:ascii="Times New Roman" w:hAnsi="Times New Roman"/>
          <w:sz w:val="20"/>
          <w:szCs w:val="20"/>
        </w:rPr>
        <w:t xml:space="preserve">                         1.4.2</w:t>
      </w:r>
      <w:r w:rsidR="00020B0B" w:rsidRPr="00FC78BB">
        <w:rPr>
          <w:rFonts w:ascii="Times New Roman" w:hAnsi="Times New Roman"/>
          <w:sz w:val="20"/>
          <w:szCs w:val="20"/>
        </w:rPr>
        <w:t>. d MedStar</w:t>
      </w:r>
      <w:r w:rsidRPr="00FC78BB">
        <w:rPr>
          <w:rFonts w:ascii="Times New Roman" w:hAnsi="Times New Roman"/>
          <w:sz w:val="20"/>
          <w:szCs w:val="20"/>
        </w:rPr>
        <w:t xml:space="preserve"> Health will utilize automated means test scoring campaigns and databases to</w:t>
      </w:r>
      <w:r w:rsidR="001E10E2" w:rsidRPr="00FC78BB">
        <w:rPr>
          <w:rFonts w:ascii="Times New Roman" w:hAnsi="Times New Roman"/>
          <w:sz w:val="20"/>
          <w:szCs w:val="20"/>
        </w:rPr>
        <w:t xml:space="preserve"> </w:t>
      </w:r>
      <w:r w:rsidRPr="00FC78BB">
        <w:rPr>
          <w:rFonts w:ascii="Times New Roman" w:hAnsi="Times New Roman"/>
          <w:sz w:val="20"/>
          <w:szCs w:val="20"/>
        </w:rPr>
        <w:t>determine presumptive financial assistance eligibility</w:t>
      </w:r>
      <w:r w:rsidR="0008058B" w:rsidRPr="00FC78BB">
        <w:rPr>
          <w:rFonts w:ascii="Times New Roman" w:hAnsi="Times New Roman"/>
          <w:sz w:val="20"/>
          <w:szCs w:val="20"/>
        </w:rPr>
        <w:t>.</w:t>
      </w:r>
    </w:p>
    <w:p w14:paraId="0F703441" w14:textId="5A979B4C" w:rsidR="008F21FF" w:rsidRPr="00FC78BB" w:rsidRDefault="008F21FF" w:rsidP="001E10E2">
      <w:pPr>
        <w:ind w:left="1890" w:hanging="1890"/>
        <w:rPr>
          <w:rFonts w:ascii="Times New Roman" w:hAnsi="Times New Roman"/>
          <w:sz w:val="20"/>
          <w:szCs w:val="20"/>
        </w:rPr>
      </w:pPr>
      <w:r w:rsidRPr="00FC78BB">
        <w:rPr>
          <w:rFonts w:ascii="Times New Roman" w:hAnsi="Times New Roman"/>
          <w:sz w:val="20"/>
          <w:szCs w:val="20"/>
        </w:rPr>
        <w:t xml:space="preserve">                         1.4.2. e  If all </w:t>
      </w:r>
      <w:r w:rsidR="00DA102A" w:rsidRPr="00FC78BB">
        <w:rPr>
          <w:rFonts w:ascii="Times New Roman" w:hAnsi="Times New Roman"/>
          <w:sz w:val="20"/>
          <w:szCs w:val="20"/>
        </w:rPr>
        <w:t xml:space="preserve">the above </w:t>
      </w:r>
      <w:r w:rsidRPr="00FC78BB">
        <w:rPr>
          <w:rFonts w:ascii="Times New Roman" w:hAnsi="Times New Roman"/>
          <w:sz w:val="20"/>
          <w:szCs w:val="20"/>
        </w:rPr>
        <w:t>collection efforts fail</w:t>
      </w:r>
      <w:r w:rsidR="00DA102A" w:rsidRPr="00FC78BB">
        <w:rPr>
          <w:rFonts w:ascii="Times New Roman" w:hAnsi="Times New Roman"/>
          <w:sz w:val="20"/>
          <w:szCs w:val="20"/>
        </w:rPr>
        <w:t>, and the financial review indicates that the patient has the means to pay</w:t>
      </w:r>
      <w:r w:rsidRPr="00FC78BB">
        <w:rPr>
          <w:rFonts w:ascii="Times New Roman" w:hAnsi="Times New Roman"/>
          <w:sz w:val="20"/>
          <w:szCs w:val="20"/>
        </w:rPr>
        <w:t xml:space="preserve">, further MedStar </w:t>
      </w:r>
      <w:r w:rsidR="00153D7D" w:rsidRPr="00FC78BB">
        <w:rPr>
          <w:rFonts w:ascii="Times New Roman" w:hAnsi="Times New Roman"/>
          <w:sz w:val="20"/>
          <w:szCs w:val="20"/>
        </w:rPr>
        <w:t xml:space="preserve">Health </w:t>
      </w:r>
      <w:r w:rsidRPr="00FC78BB">
        <w:rPr>
          <w:rFonts w:ascii="Times New Roman" w:hAnsi="Times New Roman"/>
          <w:sz w:val="20"/>
          <w:szCs w:val="20"/>
        </w:rPr>
        <w:t xml:space="preserve">authorized/approved legal action may be initiated to obtain a judgement. </w:t>
      </w:r>
    </w:p>
    <w:p w14:paraId="69BBB24E" w14:textId="77777777" w:rsidR="009E5C74" w:rsidRPr="00FC78BB" w:rsidRDefault="009E5C74" w:rsidP="0078086F">
      <w:pPr>
        <w:ind w:left="1980" w:hanging="1980"/>
        <w:rPr>
          <w:rFonts w:ascii="Times New Roman" w:hAnsi="Times New Roman"/>
          <w:sz w:val="20"/>
          <w:szCs w:val="20"/>
        </w:rPr>
      </w:pPr>
    </w:p>
    <w:p w14:paraId="60B457EA" w14:textId="7F749FB3" w:rsidR="004221D7" w:rsidRPr="00FC78BB" w:rsidRDefault="009E5C74" w:rsidP="00DF60A2">
      <w:pPr>
        <w:ind w:left="1260" w:hanging="540"/>
        <w:rPr>
          <w:rFonts w:ascii="Times New Roman" w:hAnsi="Times New Roman"/>
          <w:sz w:val="20"/>
          <w:szCs w:val="20"/>
        </w:rPr>
      </w:pPr>
      <w:r w:rsidRPr="00FC78BB">
        <w:rPr>
          <w:rFonts w:ascii="Times New Roman" w:hAnsi="Times New Roman"/>
          <w:sz w:val="20"/>
          <w:szCs w:val="20"/>
        </w:rPr>
        <w:t xml:space="preserve">1.4.3 </w:t>
      </w:r>
      <w:r w:rsidR="001E10E2" w:rsidRPr="00FC78BB">
        <w:rPr>
          <w:rFonts w:ascii="Times New Roman" w:hAnsi="Times New Roman"/>
          <w:sz w:val="20"/>
          <w:szCs w:val="20"/>
        </w:rPr>
        <w:tab/>
      </w:r>
      <w:r w:rsidR="004728B2" w:rsidRPr="00FC78BB">
        <w:rPr>
          <w:rFonts w:ascii="Times New Roman" w:hAnsi="Times New Roman"/>
          <w:sz w:val="20"/>
          <w:szCs w:val="20"/>
        </w:rPr>
        <w:t xml:space="preserve">The above </w:t>
      </w:r>
      <w:r w:rsidRPr="00FC78BB">
        <w:rPr>
          <w:rFonts w:ascii="Times New Roman" w:hAnsi="Times New Roman"/>
          <w:sz w:val="20"/>
          <w:szCs w:val="20"/>
        </w:rPr>
        <w:t xml:space="preserve">MedStar </w:t>
      </w:r>
      <w:r w:rsidR="00153D7D" w:rsidRPr="00FC78BB">
        <w:rPr>
          <w:rFonts w:ascii="Times New Roman" w:hAnsi="Times New Roman"/>
          <w:sz w:val="20"/>
          <w:szCs w:val="20"/>
        </w:rPr>
        <w:t xml:space="preserve">Health </w:t>
      </w:r>
      <w:r w:rsidRPr="00FC78BB">
        <w:rPr>
          <w:rFonts w:ascii="Times New Roman" w:hAnsi="Times New Roman"/>
          <w:sz w:val="20"/>
          <w:szCs w:val="20"/>
        </w:rPr>
        <w:t xml:space="preserve">Internal and </w:t>
      </w:r>
      <w:r w:rsidR="004728B2" w:rsidRPr="00FC78BB">
        <w:rPr>
          <w:rFonts w:ascii="Times New Roman" w:hAnsi="Times New Roman"/>
          <w:sz w:val="20"/>
          <w:szCs w:val="20"/>
        </w:rPr>
        <w:t xml:space="preserve">MedStar </w:t>
      </w:r>
      <w:r w:rsidR="00153D7D" w:rsidRPr="00FC78BB">
        <w:rPr>
          <w:rFonts w:ascii="Times New Roman" w:hAnsi="Times New Roman"/>
          <w:sz w:val="20"/>
          <w:szCs w:val="20"/>
        </w:rPr>
        <w:t xml:space="preserve">Health </w:t>
      </w:r>
      <w:r w:rsidRPr="00FC78BB">
        <w:rPr>
          <w:rFonts w:ascii="Times New Roman" w:hAnsi="Times New Roman"/>
          <w:sz w:val="20"/>
          <w:szCs w:val="20"/>
        </w:rPr>
        <w:t>C</w:t>
      </w:r>
      <w:r w:rsidR="004728B2" w:rsidRPr="00FC78BB">
        <w:rPr>
          <w:rFonts w:ascii="Times New Roman" w:hAnsi="Times New Roman"/>
          <w:sz w:val="20"/>
          <w:szCs w:val="20"/>
        </w:rPr>
        <w:t>ontracted Collection Agency collection activities will be utilized</w:t>
      </w:r>
      <w:r w:rsidR="006B046F" w:rsidRPr="00FC78BB">
        <w:rPr>
          <w:rFonts w:ascii="Times New Roman" w:hAnsi="Times New Roman"/>
          <w:sz w:val="20"/>
          <w:szCs w:val="20"/>
        </w:rPr>
        <w:t xml:space="preserve"> for a </w:t>
      </w:r>
      <w:r w:rsidR="004728B2" w:rsidRPr="00FC78BB">
        <w:rPr>
          <w:rFonts w:ascii="Times New Roman" w:hAnsi="Times New Roman"/>
          <w:sz w:val="20"/>
          <w:szCs w:val="20"/>
        </w:rPr>
        <w:t xml:space="preserve">minimum </w:t>
      </w:r>
      <w:r w:rsidR="00F132AB" w:rsidRPr="00FC78BB">
        <w:rPr>
          <w:rFonts w:ascii="Times New Roman" w:hAnsi="Times New Roman"/>
          <w:sz w:val="20"/>
          <w:szCs w:val="20"/>
        </w:rPr>
        <w:t>180</w:t>
      </w:r>
      <w:r w:rsidR="003E0F49" w:rsidRPr="00FC78BB">
        <w:rPr>
          <w:rFonts w:ascii="Times New Roman" w:hAnsi="Times New Roman"/>
          <w:sz w:val="20"/>
          <w:szCs w:val="20"/>
        </w:rPr>
        <w:t>-</w:t>
      </w:r>
      <w:r w:rsidR="004728B2" w:rsidRPr="00FC78BB">
        <w:rPr>
          <w:rFonts w:ascii="Times New Roman" w:hAnsi="Times New Roman"/>
          <w:sz w:val="20"/>
          <w:szCs w:val="20"/>
        </w:rPr>
        <w:t>day period after</w:t>
      </w:r>
      <w:r w:rsidR="002B0EEA" w:rsidRPr="00FC78BB">
        <w:rPr>
          <w:rFonts w:ascii="Times New Roman" w:hAnsi="Times New Roman"/>
          <w:sz w:val="20"/>
          <w:szCs w:val="20"/>
        </w:rPr>
        <w:t xml:space="preserve"> </w:t>
      </w:r>
      <w:r w:rsidR="00F132AB" w:rsidRPr="00FC78BB">
        <w:rPr>
          <w:rFonts w:ascii="Times New Roman" w:hAnsi="Times New Roman"/>
          <w:sz w:val="20"/>
          <w:szCs w:val="20"/>
        </w:rPr>
        <w:t>the initial bill is provided</w:t>
      </w:r>
      <w:r w:rsidR="006B1D2A" w:rsidRPr="00FC78BB">
        <w:rPr>
          <w:rFonts w:ascii="Times New Roman" w:hAnsi="Times New Roman"/>
          <w:sz w:val="20"/>
          <w:szCs w:val="20"/>
        </w:rPr>
        <w:t>.</w:t>
      </w:r>
    </w:p>
    <w:p w14:paraId="019D9656" w14:textId="77777777" w:rsidR="003A2D50" w:rsidRPr="00FC78BB" w:rsidRDefault="003A2D50" w:rsidP="00B21EB0">
      <w:pPr>
        <w:ind w:left="720" w:hanging="720"/>
        <w:rPr>
          <w:rFonts w:ascii="Times New Roman" w:hAnsi="Times New Roman"/>
          <w:sz w:val="20"/>
          <w:szCs w:val="20"/>
        </w:rPr>
      </w:pPr>
    </w:p>
    <w:p w14:paraId="6F4DFEE6" w14:textId="5DD9F8C5" w:rsidR="00AA5A50" w:rsidRPr="00641FC1" w:rsidRDefault="00B25418">
      <w:pPr>
        <w:ind w:left="720" w:hanging="360"/>
        <w:rPr>
          <w:rFonts w:ascii="Times New Roman" w:hAnsi="Times New Roman"/>
          <w:sz w:val="20"/>
        </w:rPr>
      </w:pPr>
      <w:proofErr w:type="gramStart"/>
      <w:r w:rsidRPr="00FC78BB">
        <w:rPr>
          <w:rFonts w:ascii="Times New Roman" w:hAnsi="Times New Roman"/>
          <w:sz w:val="20"/>
          <w:szCs w:val="20"/>
        </w:rPr>
        <w:t>1.5</w:t>
      </w:r>
      <w:r w:rsidR="00D440AE" w:rsidRPr="00FC78BB">
        <w:rPr>
          <w:rFonts w:ascii="Times New Roman" w:hAnsi="Times New Roman"/>
          <w:sz w:val="20"/>
          <w:szCs w:val="20"/>
        </w:rPr>
        <w:t xml:space="preserve">  </w:t>
      </w:r>
      <w:r w:rsidR="008E2CC8" w:rsidRPr="00FC78BB">
        <w:rPr>
          <w:rFonts w:ascii="Times New Roman" w:hAnsi="Times New Roman"/>
          <w:sz w:val="20"/>
          <w:szCs w:val="20"/>
        </w:rPr>
        <w:t>MedStar</w:t>
      </w:r>
      <w:proofErr w:type="gramEnd"/>
      <w:r w:rsidR="008E2CC8" w:rsidRPr="00FC78BB">
        <w:rPr>
          <w:rFonts w:ascii="Times New Roman" w:hAnsi="Times New Roman"/>
          <w:sz w:val="20"/>
          <w:szCs w:val="20"/>
        </w:rPr>
        <w:t xml:space="preserve"> Health will not delay or defer </w:t>
      </w:r>
      <w:r w:rsidR="00BA39B6" w:rsidRPr="00FC78BB">
        <w:rPr>
          <w:rFonts w:ascii="Times New Roman" w:hAnsi="Times New Roman"/>
          <w:sz w:val="20"/>
          <w:szCs w:val="20"/>
        </w:rPr>
        <w:t>care or</w:t>
      </w:r>
      <w:r w:rsidR="008E2CC8" w:rsidRPr="00FC78BB">
        <w:rPr>
          <w:rFonts w:ascii="Times New Roman" w:hAnsi="Times New Roman"/>
          <w:sz w:val="20"/>
          <w:szCs w:val="20"/>
        </w:rPr>
        <w:t xml:space="preserve"> require pre-payment before providing medically necessary care due to non-payment relating to Financial Assistance eligible related care.</w:t>
      </w:r>
    </w:p>
    <w:p w14:paraId="44BDD933" w14:textId="77777777" w:rsidR="00B25418" w:rsidRPr="00641FC1" w:rsidRDefault="00B25418" w:rsidP="001E10E2">
      <w:pPr>
        <w:ind w:left="720" w:hanging="360"/>
        <w:rPr>
          <w:rFonts w:ascii="Times New Roman" w:hAnsi="Times New Roman"/>
          <w:sz w:val="20"/>
        </w:rPr>
      </w:pPr>
    </w:p>
    <w:p w14:paraId="2799A5EB" w14:textId="31ACC959" w:rsidR="00B5135D" w:rsidRPr="00FC78BB" w:rsidRDefault="00983071" w:rsidP="00B5135D">
      <w:pPr>
        <w:ind w:left="810" w:hanging="450"/>
        <w:rPr>
          <w:rFonts w:ascii="Times New Roman" w:hAnsi="Times New Roman"/>
          <w:sz w:val="20"/>
          <w:szCs w:val="20"/>
        </w:rPr>
      </w:pPr>
      <w:proofErr w:type="gramStart"/>
      <w:r w:rsidRPr="00FC78BB">
        <w:rPr>
          <w:rFonts w:ascii="Times New Roman" w:hAnsi="Times New Roman"/>
          <w:sz w:val="20"/>
          <w:szCs w:val="20"/>
        </w:rPr>
        <w:t>1.</w:t>
      </w:r>
      <w:r w:rsidR="0004187D" w:rsidRPr="00FC78BB">
        <w:rPr>
          <w:rFonts w:ascii="Times New Roman" w:hAnsi="Times New Roman"/>
          <w:sz w:val="20"/>
          <w:szCs w:val="20"/>
        </w:rPr>
        <w:t>6</w:t>
      </w:r>
      <w:r w:rsidRPr="00FC78BB">
        <w:rPr>
          <w:rFonts w:ascii="Times New Roman" w:hAnsi="Times New Roman"/>
          <w:sz w:val="20"/>
          <w:szCs w:val="20"/>
        </w:rPr>
        <w:t xml:space="preserve"> </w:t>
      </w:r>
      <w:r w:rsidR="001E10E2" w:rsidRPr="00FC78BB">
        <w:rPr>
          <w:rFonts w:ascii="Times New Roman" w:hAnsi="Times New Roman"/>
          <w:sz w:val="20"/>
          <w:szCs w:val="20"/>
        </w:rPr>
        <w:t xml:space="preserve"> </w:t>
      </w:r>
      <w:r w:rsidRPr="00FC78BB">
        <w:rPr>
          <w:rFonts w:ascii="Times New Roman" w:hAnsi="Times New Roman"/>
          <w:sz w:val="20"/>
          <w:szCs w:val="20"/>
        </w:rPr>
        <w:t>MedStar</w:t>
      </w:r>
      <w:proofErr w:type="gramEnd"/>
      <w:r w:rsidRPr="00FC78BB">
        <w:rPr>
          <w:rFonts w:ascii="Times New Roman" w:hAnsi="Times New Roman"/>
          <w:sz w:val="20"/>
          <w:szCs w:val="20"/>
        </w:rPr>
        <w:t xml:space="preserve"> Health will provide written notice at least </w:t>
      </w:r>
      <w:r w:rsidR="00254156" w:rsidRPr="00FC78BB">
        <w:rPr>
          <w:rFonts w:ascii="Times New Roman" w:hAnsi="Times New Roman"/>
          <w:sz w:val="20"/>
          <w:szCs w:val="20"/>
        </w:rPr>
        <w:t>45</w:t>
      </w:r>
      <w:r w:rsidRPr="00FC78BB">
        <w:rPr>
          <w:rFonts w:ascii="Times New Roman" w:hAnsi="Times New Roman"/>
          <w:sz w:val="20"/>
          <w:szCs w:val="20"/>
        </w:rPr>
        <w:t xml:space="preserve"> days in advance </w:t>
      </w:r>
      <w:r w:rsidR="00254156" w:rsidRPr="00FC78BB">
        <w:rPr>
          <w:rFonts w:ascii="Times New Roman" w:hAnsi="Times New Roman"/>
          <w:sz w:val="20"/>
          <w:szCs w:val="20"/>
        </w:rPr>
        <w:t>o</w:t>
      </w:r>
      <w:r w:rsidRPr="00FC78BB">
        <w:rPr>
          <w:rFonts w:ascii="Times New Roman" w:hAnsi="Times New Roman"/>
          <w:sz w:val="20"/>
          <w:szCs w:val="20"/>
        </w:rPr>
        <w:t xml:space="preserve">f </w:t>
      </w:r>
      <w:r w:rsidR="00674AE0" w:rsidRPr="00FC78BB">
        <w:rPr>
          <w:rFonts w:ascii="Times New Roman" w:hAnsi="Times New Roman"/>
          <w:sz w:val="20"/>
          <w:szCs w:val="20"/>
        </w:rPr>
        <w:t>initiating</w:t>
      </w:r>
      <w:r w:rsidRPr="00FC78BB">
        <w:rPr>
          <w:rFonts w:ascii="Times New Roman" w:hAnsi="Times New Roman"/>
          <w:sz w:val="20"/>
          <w:szCs w:val="20"/>
        </w:rPr>
        <w:t xml:space="preserve"> </w:t>
      </w:r>
      <w:r w:rsidR="00F14445" w:rsidRPr="00FC78BB">
        <w:rPr>
          <w:rFonts w:ascii="Times New Roman" w:hAnsi="Times New Roman"/>
          <w:sz w:val="20"/>
          <w:szCs w:val="20"/>
        </w:rPr>
        <w:t xml:space="preserve">ECAs </w:t>
      </w:r>
      <w:r w:rsidRPr="00FC78BB">
        <w:rPr>
          <w:rFonts w:ascii="Times New Roman" w:hAnsi="Times New Roman"/>
          <w:sz w:val="20"/>
          <w:szCs w:val="20"/>
        </w:rPr>
        <w:t xml:space="preserve">as outlined in Section </w:t>
      </w:r>
      <w:r w:rsidR="00F14445" w:rsidRPr="00FC78BB">
        <w:rPr>
          <w:rFonts w:ascii="Times New Roman" w:hAnsi="Times New Roman"/>
          <w:sz w:val="20"/>
          <w:szCs w:val="20"/>
        </w:rPr>
        <w:t>9</w:t>
      </w:r>
      <w:r w:rsidRPr="00FC78BB">
        <w:rPr>
          <w:rFonts w:ascii="Times New Roman" w:hAnsi="Times New Roman"/>
          <w:sz w:val="20"/>
          <w:szCs w:val="20"/>
        </w:rPr>
        <w:t xml:space="preserve"> of this </w:t>
      </w:r>
      <w:r w:rsidR="00F14445" w:rsidRPr="00FC78BB">
        <w:rPr>
          <w:rFonts w:ascii="Times New Roman" w:hAnsi="Times New Roman"/>
          <w:sz w:val="20"/>
          <w:szCs w:val="20"/>
        </w:rPr>
        <w:t>P</w:t>
      </w:r>
      <w:r w:rsidRPr="00FC78BB">
        <w:rPr>
          <w:rFonts w:ascii="Times New Roman" w:hAnsi="Times New Roman"/>
          <w:sz w:val="20"/>
          <w:szCs w:val="20"/>
        </w:rPr>
        <w:t xml:space="preserve">olicy.  </w:t>
      </w:r>
      <w:r w:rsidR="00B5135D" w:rsidRPr="00FC78BB">
        <w:rPr>
          <w:rFonts w:ascii="Times New Roman" w:hAnsi="Times New Roman"/>
          <w:sz w:val="20"/>
          <w:szCs w:val="20"/>
        </w:rPr>
        <w:t>The written notice will communicate:</w:t>
      </w:r>
    </w:p>
    <w:p w14:paraId="4C7EF83F" w14:textId="77777777" w:rsidR="00B5135D" w:rsidRPr="00FC78BB" w:rsidRDefault="00B5135D" w:rsidP="00B5135D">
      <w:pPr>
        <w:ind w:left="630" w:hanging="630"/>
        <w:rPr>
          <w:rFonts w:ascii="Times New Roman" w:hAnsi="Times New Roman"/>
          <w:sz w:val="20"/>
          <w:szCs w:val="20"/>
        </w:rPr>
      </w:pPr>
      <w:r w:rsidRPr="00FC78BB">
        <w:rPr>
          <w:rFonts w:ascii="Times New Roman" w:hAnsi="Times New Roman"/>
          <w:sz w:val="20"/>
          <w:szCs w:val="20"/>
        </w:rPr>
        <w:t xml:space="preserve"> </w:t>
      </w:r>
    </w:p>
    <w:p w14:paraId="3E06547D" w14:textId="4CB53445" w:rsidR="00B5135D" w:rsidRPr="00FC78BB" w:rsidRDefault="00B5135D" w:rsidP="00B5135D">
      <w:pPr>
        <w:ind w:left="720" w:firstLine="90"/>
        <w:rPr>
          <w:rFonts w:ascii="Times New Roman" w:hAnsi="Times New Roman"/>
          <w:sz w:val="20"/>
          <w:szCs w:val="20"/>
        </w:rPr>
      </w:pPr>
      <w:r w:rsidRPr="00FC78BB">
        <w:rPr>
          <w:rFonts w:ascii="Times New Roman" w:hAnsi="Times New Roman"/>
          <w:sz w:val="20"/>
          <w:szCs w:val="20"/>
        </w:rPr>
        <w:t>1.</w:t>
      </w:r>
      <w:r w:rsidR="00E259FE">
        <w:rPr>
          <w:rFonts w:ascii="Times New Roman" w:hAnsi="Times New Roman"/>
          <w:sz w:val="20"/>
          <w:szCs w:val="20"/>
        </w:rPr>
        <w:t>6</w:t>
      </w:r>
      <w:r w:rsidRPr="00FC78BB">
        <w:rPr>
          <w:rFonts w:ascii="Times New Roman" w:hAnsi="Times New Roman"/>
          <w:sz w:val="20"/>
          <w:szCs w:val="20"/>
        </w:rPr>
        <w:t>.1 MedStar Financial Assistance is available.</w:t>
      </w:r>
    </w:p>
    <w:p w14:paraId="13E423D1" w14:textId="5EA32C35" w:rsidR="00B5135D" w:rsidRPr="00FC78BB" w:rsidRDefault="00B5135D" w:rsidP="00B5135D">
      <w:pPr>
        <w:ind w:left="720" w:firstLine="90"/>
        <w:rPr>
          <w:rFonts w:ascii="Times New Roman" w:hAnsi="Times New Roman"/>
          <w:sz w:val="20"/>
          <w:szCs w:val="20"/>
        </w:rPr>
      </w:pPr>
      <w:r w:rsidRPr="00FC78BB">
        <w:rPr>
          <w:rFonts w:ascii="Times New Roman" w:hAnsi="Times New Roman"/>
          <w:sz w:val="20"/>
          <w:szCs w:val="20"/>
        </w:rPr>
        <w:t>1.</w:t>
      </w:r>
      <w:r w:rsidR="00E259FE">
        <w:rPr>
          <w:rFonts w:ascii="Times New Roman" w:hAnsi="Times New Roman"/>
          <w:sz w:val="20"/>
          <w:szCs w:val="20"/>
        </w:rPr>
        <w:t>6</w:t>
      </w:r>
      <w:r w:rsidRPr="00FC78BB">
        <w:rPr>
          <w:rFonts w:ascii="Times New Roman" w:hAnsi="Times New Roman"/>
          <w:sz w:val="20"/>
          <w:szCs w:val="20"/>
        </w:rPr>
        <w:t>.2 The deadline for which ECAs will be initiated.</w:t>
      </w:r>
    </w:p>
    <w:p w14:paraId="323ECBB0" w14:textId="34E3D1BC" w:rsidR="00B5135D" w:rsidRPr="00FC78BB" w:rsidRDefault="00B5135D" w:rsidP="00B5135D">
      <w:pPr>
        <w:ind w:left="720" w:firstLine="90"/>
        <w:rPr>
          <w:rFonts w:ascii="Times New Roman" w:hAnsi="Times New Roman"/>
          <w:sz w:val="20"/>
          <w:szCs w:val="20"/>
        </w:rPr>
      </w:pPr>
      <w:r w:rsidRPr="00FC78BB">
        <w:rPr>
          <w:rFonts w:ascii="Times New Roman" w:hAnsi="Times New Roman"/>
          <w:sz w:val="20"/>
          <w:szCs w:val="20"/>
        </w:rPr>
        <w:t>1.</w:t>
      </w:r>
      <w:r w:rsidR="00E259FE">
        <w:rPr>
          <w:rFonts w:ascii="Times New Roman" w:hAnsi="Times New Roman"/>
          <w:sz w:val="20"/>
          <w:szCs w:val="20"/>
        </w:rPr>
        <w:t>6</w:t>
      </w:r>
      <w:r w:rsidRPr="00FC78BB">
        <w:rPr>
          <w:rFonts w:ascii="Times New Roman" w:hAnsi="Times New Roman"/>
          <w:sz w:val="20"/>
          <w:szCs w:val="20"/>
        </w:rPr>
        <w:t>.3 The ECA’s that MedStar intends to initiate.</w:t>
      </w:r>
    </w:p>
    <w:p w14:paraId="536736F3" w14:textId="08AEC7EB" w:rsidR="00FA73E4" w:rsidRPr="00FC78BB" w:rsidRDefault="00FA73E4" w:rsidP="001E10E2">
      <w:pPr>
        <w:rPr>
          <w:rFonts w:ascii="Times New Roman" w:hAnsi="Times New Roman"/>
          <w:sz w:val="20"/>
          <w:szCs w:val="20"/>
        </w:rPr>
      </w:pPr>
    </w:p>
    <w:p w14:paraId="479CCC0D" w14:textId="3CCF8F86" w:rsidR="001E10E2" w:rsidRPr="00FC78BB" w:rsidRDefault="009D2686" w:rsidP="00641FC1">
      <w:pPr>
        <w:ind w:left="720" w:hanging="360"/>
        <w:rPr>
          <w:rFonts w:ascii="Times New Roman" w:hAnsi="Times New Roman"/>
          <w:sz w:val="20"/>
          <w:szCs w:val="20"/>
        </w:rPr>
      </w:pPr>
      <w:proofErr w:type="gramStart"/>
      <w:r w:rsidRPr="00FC78BB">
        <w:rPr>
          <w:rFonts w:ascii="Times New Roman" w:hAnsi="Times New Roman"/>
          <w:sz w:val="20"/>
          <w:szCs w:val="20"/>
        </w:rPr>
        <w:t>1.</w:t>
      </w:r>
      <w:r w:rsidR="0004187D" w:rsidRPr="00FC78BB">
        <w:rPr>
          <w:rFonts w:ascii="Times New Roman" w:hAnsi="Times New Roman"/>
          <w:sz w:val="20"/>
          <w:szCs w:val="20"/>
        </w:rPr>
        <w:t>7</w:t>
      </w:r>
      <w:r w:rsidRPr="00FC78BB">
        <w:rPr>
          <w:rFonts w:ascii="Times New Roman" w:hAnsi="Times New Roman"/>
          <w:sz w:val="20"/>
          <w:szCs w:val="20"/>
        </w:rPr>
        <w:t xml:space="preserve"> </w:t>
      </w:r>
      <w:r w:rsidR="003C1F3D" w:rsidRPr="00FC78BB">
        <w:rPr>
          <w:rFonts w:ascii="Times New Roman" w:hAnsi="Times New Roman"/>
          <w:sz w:val="20"/>
          <w:szCs w:val="20"/>
        </w:rPr>
        <w:t xml:space="preserve"> </w:t>
      </w:r>
      <w:r w:rsidRPr="00FC78BB">
        <w:rPr>
          <w:rFonts w:ascii="Times New Roman" w:hAnsi="Times New Roman"/>
          <w:sz w:val="20"/>
          <w:szCs w:val="20"/>
        </w:rPr>
        <w:t>MedStar</w:t>
      </w:r>
      <w:proofErr w:type="gramEnd"/>
      <w:r w:rsidRPr="00FC78BB">
        <w:rPr>
          <w:rFonts w:ascii="Times New Roman" w:hAnsi="Times New Roman"/>
          <w:sz w:val="20"/>
          <w:szCs w:val="20"/>
        </w:rPr>
        <w:t xml:space="preserve"> Health will </w:t>
      </w:r>
      <w:r w:rsidR="006C7425" w:rsidRPr="00FC78BB">
        <w:rPr>
          <w:rFonts w:ascii="Times New Roman" w:hAnsi="Times New Roman"/>
          <w:sz w:val="20"/>
          <w:szCs w:val="20"/>
        </w:rPr>
        <w:t xml:space="preserve">not </w:t>
      </w:r>
      <w:r w:rsidR="00F27BE7" w:rsidRPr="00FC78BB">
        <w:rPr>
          <w:rFonts w:ascii="Times New Roman" w:hAnsi="Times New Roman"/>
          <w:sz w:val="20"/>
          <w:szCs w:val="20"/>
        </w:rPr>
        <w:t>file an action to collect a debt by a patient until MedStar Health determines whether the patient is eligible for free or reduced cost care</w:t>
      </w:r>
      <w:r w:rsidR="00984EBA" w:rsidRPr="00FC78BB">
        <w:rPr>
          <w:rFonts w:ascii="Times New Roman" w:hAnsi="Times New Roman"/>
          <w:sz w:val="20"/>
          <w:szCs w:val="20"/>
        </w:rPr>
        <w:t xml:space="preserve"> under the </w:t>
      </w:r>
      <w:r w:rsidR="00B5135D">
        <w:rPr>
          <w:rFonts w:ascii="Times New Roman" w:hAnsi="Times New Roman"/>
          <w:sz w:val="20"/>
          <w:szCs w:val="20"/>
        </w:rPr>
        <w:t xml:space="preserve">MedStar Health </w:t>
      </w:r>
      <w:r w:rsidR="00984EBA" w:rsidRPr="00FC78BB">
        <w:rPr>
          <w:rFonts w:ascii="Times New Roman" w:hAnsi="Times New Roman"/>
          <w:sz w:val="20"/>
          <w:szCs w:val="20"/>
        </w:rPr>
        <w:t>Financial Assistance Policy.  Th</w:t>
      </w:r>
      <w:r w:rsidR="00910248" w:rsidRPr="00FC78BB">
        <w:rPr>
          <w:rFonts w:ascii="Times New Roman" w:hAnsi="Times New Roman"/>
          <w:sz w:val="20"/>
          <w:szCs w:val="20"/>
        </w:rPr>
        <w:t>e steps</w:t>
      </w:r>
      <w:r w:rsidR="00984EBA" w:rsidRPr="00FC78BB">
        <w:rPr>
          <w:rFonts w:ascii="Times New Roman" w:hAnsi="Times New Roman"/>
          <w:sz w:val="20"/>
          <w:szCs w:val="20"/>
        </w:rPr>
        <w:t xml:space="preserve"> shall</w:t>
      </w:r>
      <w:r w:rsidR="007A7344" w:rsidRPr="00FC78BB">
        <w:rPr>
          <w:rFonts w:ascii="Times New Roman" w:hAnsi="Times New Roman"/>
          <w:sz w:val="20"/>
          <w:szCs w:val="20"/>
        </w:rPr>
        <w:t xml:space="preserve"> </w:t>
      </w:r>
      <w:r w:rsidR="00BA39B6" w:rsidRPr="00FC78BB">
        <w:rPr>
          <w:rFonts w:ascii="Times New Roman" w:hAnsi="Times New Roman"/>
          <w:sz w:val="20"/>
          <w:szCs w:val="20"/>
        </w:rPr>
        <w:t>include:</w:t>
      </w:r>
      <w:r w:rsidR="00610F73" w:rsidRPr="00FC78BB">
        <w:rPr>
          <w:rFonts w:ascii="Times New Roman" w:hAnsi="Times New Roman"/>
          <w:sz w:val="20"/>
          <w:szCs w:val="20"/>
        </w:rPr>
        <w:t xml:space="preserve">  </w:t>
      </w:r>
    </w:p>
    <w:p w14:paraId="654CDAA0" w14:textId="0426B1D0" w:rsidR="007A7344" w:rsidRPr="00FC78BB" w:rsidRDefault="00FA73E4" w:rsidP="003C1F3D">
      <w:pPr>
        <w:ind w:left="1260" w:hanging="450"/>
        <w:rPr>
          <w:rFonts w:ascii="Times New Roman" w:hAnsi="Times New Roman"/>
          <w:sz w:val="20"/>
          <w:szCs w:val="20"/>
        </w:rPr>
      </w:pPr>
      <w:r w:rsidRPr="00FC78BB">
        <w:rPr>
          <w:rFonts w:ascii="Times New Roman" w:hAnsi="Times New Roman"/>
          <w:sz w:val="20"/>
          <w:szCs w:val="20"/>
        </w:rPr>
        <w:t>1.</w:t>
      </w:r>
      <w:r w:rsidR="0004187D" w:rsidRPr="00FC78BB">
        <w:rPr>
          <w:rFonts w:ascii="Times New Roman" w:hAnsi="Times New Roman"/>
          <w:sz w:val="20"/>
          <w:szCs w:val="20"/>
        </w:rPr>
        <w:t>7</w:t>
      </w:r>
      <w:r w:rsidRPr="00FC78BB">
        <w:rPr>
          <w:rFonts w:ascii="Times New Roman" w:hAnsi="Times New Roman"/>
          <w:sz w:val="20"/>
          <w:szCs w:val="20"/>
        </w:rPr>
        <w:t xml:space="preserve">.1 </w:t>
      </w:r>
      <w:r w:rsidR="00FB3389" w:rsidRPr="00FC78BB">
        <w:rPr>
          <w:rFonts w:ascii="Times New Roman" w:hAnsi="Times New Roman"/>
          <w:sz w:val="20"/>
          <w:szCs w:val="20"/>
        </w:rPr>
        <w:t xml:space="preserve">Ensuring access </w:t>
      </w:r>
      <w:r w:rsidR="00070A97" w:rsidRPr="00FC78BB">
        <w:rPr>
          <w:rFonts w:ascii="Times New Roman" w:hAnsi="Times New Roman"/>
          <w:sz w:val="20"/>
          <w:szCs w:val="20"/>
        </w:rPr>
        <w:t xml:space="preserve">to </w:t>
      </w:r>
      <w:r w:rsidR="00153D7D" w:rsidRPr="00FC78BB">
        <w:rPr>
          <w:rFonts w:ascii="Times New Roman" w:hAnsi="Times New Roman"/>
          <w:sz w:val="20"/>
          <w:szCs w:val="20"/>
        </w:rPr>
        <w:t xml:space="preserve">the </w:t>
      </w:r>
      <w:r w:rsidRPr="00FC78BB">
        <w:rPr>
          <w:rFonts w:ascii="Times New Roman" w:hAnsi="Times New Roman"/>
          <w:sz w:val="20"/>
          <w:szCs w:val="20"/>
        </w:rPr>
        <w:t xml:space="preserve">MedStar </w:t>
      </w:r>
      <w:r w:rsidR="00153D7D" w:rsidRPr="00FC78BB">
        <w:rPr>
          <w:rFonts w:ascii="Times New Roman" w:hAnsi="Times New Roman"/>
          <w:sz w:val="20"/>
          <w:szCs w:val="20"/>
        </w:rPr>
        <w:t xml:space="preserve">Health </w:t>
      </w:r>
      <w:r w:rsidRPr="00FC78BB">
        <w:rPr>
          <w:rFonts w:ascii="Times New Roman" w:hAnsi="Times New Roman"/>
          <w:sz w:val="20"/>
          <w:szCs w:val="20"/>
        </w:rPr>
        <w:t>Financial Assistance Policy and application.</w:t>
      </w:r>
    </w:p>
    <w:p w14:paraId="506C060A" w14:textId="5B8036E7" w:rsidR="001E10E2" w:rsidRPr="00FC78BB" w:rsidRDefault="00FA73E4" w:rsidP="004538E6">
      <w:pPr>
        <w:ind w:left="1350" w:hanging="540"/>
        <w:rPr>
          <w:rFonts w:ascii="Times New Roman" w:hAnsi="Times New Roman"/>
          <w:sz w:val="20"/>
          <w:szCs w:val="20"/>
        </w:rPr>
      </w:pPr>
      <w:r w:rsidRPr="00FC78BB">
        <w:rPr>
          <w:rFonts w:ascii="Times New Roman" w:hAnsi="Times New Roman"/>
          <w:sz w:val="20"/>
          <w:szCs w:val="20"/>
        </w:rPr>
        <w:t>1.</w:t>
      </w:r>
      <w:r w:rsidR="0004187D" w:rsidRPr="00FC78BB">
        <w:rPr>
          <w:rFonts w:ascii="Times New Roman" w:hAnsi="Times New Roman"/>
          <w:sz w:val="20"/>
          <w:szCs w:val="20"/>
        </w:rPr>
        <w:t>7</w:t>
      </w:r>
      <w:r w:rsidRPr="00FC78BB">
        <w:rPr>
          <w:rFonts w:ascii="Times New Roman" w:hAnsi="Times New Roman"/>
          <w:sz w:val="20"/>
          <w:szCs w:val="20"/>
        </w:rPr>
        <w:t>.2 Ensuring the timely review and eligibility determination for complete financial assistance</w:t>
      </w:r>
      <w:r w:rsidR="001E10E2" w:rsidRPr="00FC78BB">
        <w:rPr>
          <w:rFonts w:ascii="Times New Roman" w:hAnsi="Times New Roman"/>
          <w:sz w:val="20"/>
          <w:szCs w:val="20"/>
        </w:rPr>
        <w:t xml:space="preserve"> </w:t>
      </w:r>
      <w:r w:rsidR="001B7C4C" w:rsidRPr="00FC78BB">
        <w:rPr>
          <w:rFonts w:ascii="Times New Roman" w:hAnsi="Times New Roman"/>
          <w:sz w:val="20"/>
          <w:szCs w:val="20"/>
        </w:rPr>
        <w:t xml:space="preserve">     </w:t>
      </w:r>
      <w:r w:rsidRPr="00FC78BB">
        <w:rPr>
          <w:rFonts w:ascii="Times New Roman" w:hAnsi="Times New Roman"/>
          <w:sz w:val="20"/>
          <w:szCs w:val="20"/>
        </w:rPr>
        <w:t>applications.</w:t>
      </w:r>
    </w:p>
    <w:p w14:paraId="4AF8206A" w14:textId="77777777" w:rsidR="00B63205" w:rsidRPr="00FC78BB" w:rsidRDefault="00B63205" w:rsidP="00A5704D">
      <w:pPr>
        <w:ind w:left="1350" w:hanging="1350"/>
        <w:rPr>
          <w:rFonts w:ascii="Times New Roman" w:hAnsi="Times New Roman"/>
          <w:sz w:val="20"/>
          <w:szCs w:val="20"/>
        </w:rPr>
      </w:pPr>
    </w:p>
    <w:p w14:paraId="6900B1D9" w14:textId="27797C0D" w:rsidR="00610F73" w:rsidRPr="00FC78BB" w:rsidRDefault="00B63205" w:rsidP="008C7205">
      <w:pPr>
        <w:ind w:left="720" w:hanging="360"/>
        <w:rPr>
          <w:rFonts w:ascii="Times New Roman" w:hAnsi="Times New Roman"/>
          <w:sz w:val="20"/>
          <w:szCs w:val="20"/>
        </w:rPr>
      </w:pPr>
      <w:r w:rsidRPr="00FC78BB">
        <w:rPr>
          <w:rFonts w:ascii="Times New Roman" w:hAnsi="Times New Roman"/>
          <w:sz w:val="20"/>
          <w:szCs w:val="20"/>
        </w:rPr>
        <w:t>1.</w:t>
      </w:r>
      <w:r w:rsidR="0004187D" w:rsidRPr="00FC78BB">
        <w:rPr>
          <w:rFonts w:ascii="Times New Roman" w:hAnsi="Times New Roman"/>
          <w:sz w:val="20"/>
          <w:szCs w:val="20"/>
        </w:rPr>
        <w:t>8</w:t>
      </w:r>
      <w:r w:rsidRPr="00FC78BB">
        <w:rPr>
          <w:rFonts w:ascii="Times New Roman" w:hAnsi="Times New Roman"/>
          <w:sz w:val="20"/>
          <w:szCs w:val="20"/>
        </w:rPr>
        <w:t xml:space="preserve">  If MedStar Health obtained a judgment against or reported adverse information to a consumer reporting agency about a patient who later was found to be eligible for </w:t>
      </w:r>
      <w:r w:rsidR="00D14A8D" w:rsidRPr="00FC78BB">
        <w:rPr>
          <w:rFonts w:ascii="Times New Roman" w:hAnsi="Times New Roman"/>
          <w:sz w:val="20"/>
          <w:szCs w:val="20"/>
        </w:rPr>
        <w:t>fi</w:t>
      </w:r>
      <w:r w:rsidRPr="00FC78BB">
        <w:rPr>
          <w:rFonts w:ascii="Times New Roman" w:hAnsi="Times New Roman"/>
          <w:sz w:val="20"/>
          <w:szCs w:val="20"/>
        </w:rPr>
        <w:t xml:space="preserve">nancial </w:t>
      </w:r>
      <w:r w:rsidR="00D14A8D" w:rsidRPr="00FC78BB">
        <w:rPr>
          <w:rFonts w:ascii="Times New Roman" w:hAnsi="Times New Roman"/>
          <w:sz w:val="20"/>
          <w:szCs w:val="20"/>
        </w:rPr>
        <w:t>a</w:t>
      </w:r>
      <w:r w:rsidRPr="00FC78BB">
        <w:rPr>
          <w:rFonts w:ascii="Times New Roman" w:hAnsi="Times New Roman"/>
          <w:sz w:val="20"/>
          <w:szCs w:val="20"/>
        </w:rPr>
        <w:t xml:space="preserve">ssistance on the date of service or within 240 days after the initial bill was provided for which a judgment was awarded or adverse information was reported, MedStar Health will seek to vacate the judgment or strike the adverse information. </w:t>
      </w:r>
    </w:p>
    <w:p w14:paraId="156653F2" w14:textId="7A6FF66F" w:rsidR="0064286B" w:rsidRPr="00C10575" w:rsidRDefault="0004187D" w:rsidP="00C10575">
      <w:pPr>
        <w:spacing w:before="100" w:beforeAutospacing="1" w:after="100" w:afterAutospacing="1"/>
        <w:ind w:left="720" w:hanging="360"/>
        <w:rPr>
          <w:rFonts w:ascii="Times New Roman" w:hAnsi="Times New Roman"/>
          <w:sz w:val="20"/>
        </w:rPr>
      </w:pPr>
      <w:r w:rsidRPr="00FC78BB">
        <w:rPr>
          <w:rFonts w:ascii="Times New Roman" w:hAnsi="Times New Roman"/>
          <w:sz w:val="20"/>
          <w:szCs w:val="20"/>
        </w:rPr>
        <w:t xml:space="preserve">1.9  </w:t>
      </w:r>
      <w:r w:rsidR="0064286B" w:rsidRPr="00FC78BB">
        <w:rPr>
          <w:rFonts w:ascii="Times New Roman" w:hAnsi="Times New Roman"/>
          <w:sz w:val="20"/>
          <w:szCs w:val="20"/>
        </w:rPr>
        <w:t>MedStar Health will not report adverse information to a consumer reporting agency regarding a patient who at the time of service was uninsured or</w:t>
      </w:r>
      <w:r w:rsidR="00BC44FF" w:rsidRPr="00FC78BB">
        <w:rPr>
          <w:rFonts w:ascii="Times New Roman" w:hAnsi="Times New Roman"/>
          <w:sz w:val="20"/>
          <w:szCs w:val="20"/>
        </w:rPr>
        <w:t xml:space="preserve"> underinsured and</w:t>
      </w:r>
      <w:r w:rsidR="0064286B" w:rsidRPr="00FC78BB">
        <w:rPr>
          <w:rFonts w:ascii="Times New Roman" w:hAnsi="Times New Roman"/>
          <w:sz w:val="20"/>
          <w:szCs w:val="20"/>
        </w:rPr>
        <w:t xml:space="preserve"> eligible for free or reduced-cost care under the MedStar Health Financial Assistance Policy.  </w:t>
      </w:r>
    </w:p>
    <w:p w14:paraId="012F3050" w14:textId="2C7462BE" w:rsidR="00A26C31" w:rsidRPr="00FC78BB" w:rsidRDefault="00B5062B" w:rsidP="00A26C31">
      <w:pPr>
        <w:spacing w:before="100" w:beforeAutospacing="1" w:after="100" w:afterAutospacing="1"/>
        <w:ind w:left="720" w:hanging="360"/>
        <w:rPr>
          <w:rFonts w:ascii="Times New Roman" w:hAnsi="Times New Roman"/>
          <w:sz w:val="20"/>
          <w:szCs w:val="20"/>
        </w:rPr>
      </w:pPr>
      <w:r w:rsidRPr="00FC78BB">
        <w:rPr>
          <w:rFonts w:ascii="Times New Roman" w:hAnsi="Times New Roman"/>
          <w:sz w:val="20"/>
          <w:szCs w:val="20"/>
        </w:rPr>
        <w:t xml:space="preserve"> </w:t>
      </w:r>
      <w:r w:rsidR="0004372F" w:rsidRPr="00FC78BB">
        <w:rPr>
          <w:rFonts w:ascii="Times New Roman" w:hAnsi="Times New Roman"/>
          <w:sz w:val="20"/>
          <w:szCs w:val="20"/>
        </w:rPr>
        <w:tab/>
      </w:r>
      <w:r w:rsidRPr="00FC78BB">
        <w:rPr>
          <w:rFonts w:ascii="Times New Roman" w:hAnsi="Times New Roman"/>
          <w:sz w:val="20"/>
          <w:szCs w:val="20"/>
        </w:rPr>
        <w:t>In addition, MedStar Health will</w:t>
      </w:r>
      <w:r w:rsidR="00A26C31" w:rsidRPr="00FC78BB">
        <w:rPr>
          <w:rFonts w:ascii="Times New Roman" w:hAnsi="Times New Roman"/>
          <w:sz w:val="20"/>
          <w:szCs w:val="20"/>
        </w:rPr>
        <w:t xml:space="preserve"> not report adverse information about a patient to a consumer reporting agency, commence a civil action against a patient for nonpayment, or delegate collection activity to a debt collector:   </w:t>
      </w:r>
    </w:p>
    <w:p w14:paraId="0A5D15E7" w14:textId="290FC0D2" w:rsidR="00A26C31" w:rsidRPr="00FC78BB" w:rsidRDefault="00451D73" w:rsidP="008C7205">
      <w:pPr>
        <w:spacing w:before="100" w:beforeAutospacing="1" w:after="100" w:afterAutospacing="1"/>
        <w:ind w:left="1260" w:hanging="360"/>
        <w:rPr>
          <w:rFonts w:ascii="Times New Roman" w:hAnsi="Times New Roman"/>
          <w:sz w:val="20"/>
          <w:szCs w:val="20"/>
        </w:rPr>
      </w:pPr>
      <w:r w:rsidRPr="00FC78BB">
        <w:rPr>
          <w:rFonts w:ascii="Times New Roman" w:hAnsi="Times New Roman"/>
          <w:sz w:val="20"/>
          <w:szCs w:val="20"/>
        </w:rPr>
        <w:t>1</w:t>
      </w:r>
      <w:r w:rsidR="00A26C31" w:rsidRPr="00FC78BB">
        <w:rPr>
          <w:rFonts w:ascii="Times New Roman" w:hAnsi="Times New Roman"/>
          <w:sz w:val="20"/>
          <w:szCs w:val="20"/>
        </w:rPr>
        <w:t>.</w:t>
      </w:r>
      <w:r w:rsidRPr="00FC78BB">
        <w:rPr>
          <w:rFonts w:ascii="Times New Roman" w:hAnsi="Times New Roman"/>
          <w:sz w:val="20"/>
          <w:szCs w:val="20"/>
        </w:rPr>
        <w:t>9</w:t>
      </w:r>
      <w:r w:rsidR="00A26C31" w:rsidRPr="00FC78BB">
        <w:rPr>
          <w:rFonts w:ascii="Times New Roman" w:hAnsi="Times New Roman"/>
          <w:sz w:val="20"/>
          <w:szCs w:val="20"/>
        </w:rPr>
        <w:t xml:space="preserve">.1 If </w:t>
      </w:r>
      <w:r w:rsidR="0004372F" w:rsidRPr="00FC78BB">
        <w:rPr>
          <w:rFonts w:ascii="Times New Roman" w:hAnsi="Times New Roman"/>
          <w:sz w:val="20"/>
          <w:szCs w:val="20"/>
        </w:rPr>
        <w:t>MedStar Health</w:t>
      </w:r>
      <w:r w:rsidR="00A26C31" w:rsidRPr="00FC78BB">
        <w:rPr>
          <w:rFonts w:ascii="Times New Roman" w:hAnsi="Times New Roman"/>
          <w:sz w:val="20"/>
          <w:szCs w:val="20"/>
        </w:rPr>
        <w:t xml:space="preserve"> </w:t>
      </w:r>
      <w:r w:rsidR="0004372F" w:rsidRPr="00FC78BB">
        <w:rPr>
          <w:rFonts w:ascii="Times New Roman" w:hAnsi="Times New Roman"/>
          <w:sz w:val="20"/>
          <w:szCs w:val="20"/>
        </w:rPr>
        <w:t>i</w:t>
      </w:r>
      <w:r w:rsidR="00A26C31" w:rsidRPr="00FC78BB">
        <w:rPr>
          <w:rFonts w:ascii="Times New Roman" w:hAnsi="Times New Roman"/>
          <w:sz w:val="20"/>
          <w:szCs w:val="20"/>
        </w:rPr>
        <w:t>s notified in accordance with federal law by the patient or the insurance carrier that an appeal or review of a health insurance decision is pending within the immediately preceding 60 days; or</w:t>
      </w:r>
    </w:p>
    <w:p w14:paraId="449C5623" w14:textId="182C8D7F" w:rsidR="00983071" w:rsidRPr="00FC78BB" w:rsidRDefault="00451D73" w:rsidP="000F5731">
      <w:pPr>
        <w:spacing w:before="100" w:beforeAutospacing="1" w:after="100" w:afterAutospacing="1"/>
        <w:ind w:left="1260" w:hanging="360"/>
        <w:rPr>
          <w:rFonts w:ascii="Times New Roman" w:hAnsi="Times New Roman"/>
          <w:sz w:val="20"/>
          <w:szCs w:val="20"/>
        </w:rPr>
      </w:pPr>
      <w:r w:rsidRPr="00FC78BB">
        <w:rPr>
          <w:rFonts w:ascii="Times New Roman" w:hAnsi="Times New Roman"/>
          <w:sz w:val="20"/>
          <w:szCs w:val="20"/>
        </w:rPr>
        <w:t>1</w:t>
      </w:r>
      <w:r w:rsidR="00A26C31" w:rsidRPr="00FC78BB">
        <w:rPr>
          <w:rFonts w:ascii="Times New Roman" w:hAnsi="Times New Roman"/>
          <w:sz w:val="20"/>
          <w:szCs w:val="20"/>
        </w:rPr>
        <w:t>.</w:t>
      </w:r>
      <w:r w:rsidRPr="00FC78BB">
        <w:rPr>
          <w:rFonts w:ascii="Times New Roman" w:hAnsi="Times New Roman"/>
          <w:sz w:val="20"/>
          <w:szCs w:val="20"/>
        </w:rPr>
        <w:t>9</w:t>
      </w:r>
      <w:r w:rsidR="00A26C31" w:rsidRPr="00FC78BB">
        <w:rPr>
          <w:rFonts w:ascii="Times New Roman" w:hAnsi="Times New Roman"/>
          <w:sz w:val="20"/>
          <w:szCs w:val="20"/>
        </w:rPr>
        <w:t xml:space="preserve">.2 If </w:t>
      </w:r>
      <w:r w:rsidR="0004372F" w:rsidRPr="00FC78BB">
        <w:rPr>
          <w:rFonts w:ascii="Times New Roman" w:hAnsi="Times New Roman"/>
          <w:sz w:val="20"/>
          <w:szCs w:val="20"/>
        </w:rPr>
        <w:t>MedStar Health</w:t>
      </w:r>
      <w:r w:rsidR="00A26C31" w:rsidRPr="00FC78BB">
        <w:rPr>
          <w:rFonts w:ascii="Times New Roman" w:hAnsi="Times New Roman"/>
          <w:sz w:val="20"/>
          <w:szCs w:val="20"/>
        </w:rPr>
        <w:t xml:space="preserve"> has completed a requested reconsideration of the denial of free or reduced-cost care that was appropriately completed by the patient within the immediately preceding 60 days.</w:t>
      </w:r>
    </w:p>
    <w:p w14:paraId="428D6DA7" w14:textId="194921CF" w:rsidR="00A26C31" w:rsidRPr="00FC78BB" w:rsidRDefault="00A26C31" w:rsidP="008C7205">
      <w:pPr>
        <w:spacing w:before="100" w:beforeAutospacing="1" w:after="100" w:afterAutospacing="1"/>
        <w:ind w:left="720"/>
        <w:rPr>
          <w:rFonts w:ascii="Times New Roman" w:hAnsi="Times New Roman"/>
          <w:sz w:val="20"/>
          <w:szCs w:val="20"/>
        </w:rPr>
      </w:pPr>
      <w:r w:rsidRPr="00FC78BB">
        <w:rPr>
          <w:rFonts w:ascii="Times New Roman" w:hAnsi="Times New Roman"/>
          <w:sz w:val="20"/>
          <w:szCs w:val="20"/>
        </w:rPr>
        <w:t xml:space="preserve">If </w:t>
      </w:r>
      <w:r w:rsidR="006D470D" w:rsidRPr="00FC78BB">
        <w:rPr>
          <w:rFonts w:ascii="Times New Roman" w:hAnsi="Times New Roman"/>
          <w:sz w:val="20"/>
          <w:szCs w:val="20"/>
        </w:rPr>
        <w:t>MedStar Health</w:t>
      </w:r>
      <w:r w:rsidRPr="00FC78BB">
        <w:rPr>
          <w:rFonts w:ascii="Times New Roman" w:hAnsi="Times New Roman"/>
          <w:sz w:val="20"/>
          <w:szCs w:val="20"/>
        </w:rPr>
        <w:t xml:space="preserve"> has reported adverse information about a patient to a consumer reporting agency, </w:t>
      </w:r>
      <w:r w:rsidR="0048313E" w:rsidRPr="00FC78BB">
        <w:rPr>
          <w:rFonts w:ascii="Times New Roman" w:hAnsi="Times New Roman"/>
          <w:sz w:val="20"/>
          <w:szCs w:val="20"/>
        </w:rPr>
        <w:t xml:space="preserve">MedStar Health will </w:t>
      </w:r>
      <w:r w:rsidRPr="00FC78BB">
        <w:rPr>
          <w:rFonts w:ascii="Times New Roman" w:hAnsi="Times New Roman"/>
          <w:sz w:val="20"/>
          <w:szCs w:val="20"/>
        </w:rPr>
        <w:t>instruct the consumer reporting agency to delete the adverse information about the patient</w:t>
      </w:r>
      <w:r w:rsidR="0048313E" w:rsidRPr="00FC78BB">
        <w:rPr>
          <w:rFonts w:ascii="Times New Roman" w:hAnsi="Times New Roman"/>
          <w:sz w:val="20"/>
          <w:szCs w:val="20"/>
        </w:rPr>
        <w:t xml:space="preserve"> i</w:t>
      </w:r>
      <w:r w:rsidRPr="00FC78BB">
        <w:rPr>
          <w:rFonts w:ascii="Times New Roman" w:hAnsi="Times New Roman"/>
          <w:sz w:val="20"/>
          <w:szCs w:val="20"/>
        </w:rPr>
        <w:t xml:space="preserve">f </w:t>
      </w:r>
      <w:r w:rsidR="00052DC1" w:rsidRPr="00FC78BB">
        <w:rPr>
          <w:rFonts w:ascii="Times New Roman" w:hAnsi="Times New Roman"/>
          <w:sz w:val="20"/>
          <w:szCs w:val="20"/>
        </w:rPr>
        <w:t>MedStar Health i</w:t>
      </w:r>
      <w:r w:rsidRPr="00FC78BB">
        <w:rPr>
          <w:rFonts w:ascii="Times New Roman" w:hAnsi="Times New Roman"/>
          <w:sz w:val="20"/>
          <w:szCs w:val="20"/>
        </w:rPr>
        <w:t>s informed by the patient or the insurance carrier that an appeal or review of a health insurance is pending and until 60 days after the appeal is complete</w:t>
      </w:r>
      <w:r w:rsidR="00052DC1" w:rsidRPr="00FC78BB">
        <w:rPr>
          <w:rFonts w:ascii="Times New Roman" w:hAnsi="Times New Roman"/>
          <w:sz w:val="20"/>
          <w:szCs w:val="20"/>
        </w:rPr>
        <w:t>,</w:t>
      </w:r>
      <w:r w:rsidRPr="00FC78BB">
        <w:rPr>
          <w:rFonts w:ascii="Times New Roman" w:hAnsi="Times New Roman"/>
          <w:sz w:val="20"/>
          <w:szCs w:val="20"/>
        </w:rPr>
        <w:t xml:space="preserve"> or until 60 days afte</w:t>
      </w:r>
      <w:r w:rsidR="00052DC1" w:rsidRPr="00FC78BB">
        <w:rPr>
          <w:rFonts w:ascii="Times New Roman" w:hAnsi="Times New Roman"/>
          <w:sz w:val="20"/>
          <w:szCs w:val="20"/>
        </w:rPr>
        <w:t>r MedStar Health</w:t>
      </w:r>
      <w:r w:rsidRPr="00FC78BB">
        <w:rPr>
          <w:rFonts w:ascii="Times New Roman" w:hAnsi="Times New Roman"/>
          <w:sz w:val="20"/>
          <w:szCs w:val="20"/>
        </w:rPr>
        <w:t xml:space="preserve"> has completed a requested reconsideration of the denial of free or reduced-cost care.                </w:t>
      </w:r>
    </w:p>
    <w:p w14:paraId="09C6DE82" w14:textId="77777777" w:rsidR="00C26B47" w:rsidRPr="00FC78BB" w:rsidRDefault="00C26B47" w:rsidP="00C824CC">
      <w:pPr>
        <w:spacing w:before="100" w:beforeAutospacing="1" w:after="100" w:afterAutospacing="1"/>
        <w:rPr>
          <w:rFonts w:ascii="Arial" w:hAnsi="Arial" w:cs="Arial"/>
          <w:b/>
          <w:bCs/>
          <w:color w:val="000000"/>
          <w:sz w:val="28"/>
          <w:szCs w:val="28"/>
        </w:rPr>
      </w:pPr>
      <w:r w:rsidRPr="00FC78BB">
        <w:rPr>
          <w:rFonts w:ascii="Arial" w:hAnsi="Arial" w:cs="Arial"/>
          <w:b/>
          <w:bCs/>
          <w:color w:val="000000"/>
          <w:sz w:val="28"/>
          <w:szCs w:val="28"/>
        </w:rPr>
        <w:t xml:space="preserve">Definitions </w:t>
      </w:r>
    </w:p>
    <w:p w14:paraId="2D52C8B7" w14:textId="77777777" w:rsidR="00C26B47" w:rsidRPr="00FC78BB" w:rsidRDefault="00C26B47" w:rsidP="00C4081B">
      <w:pPr>
        <w:spacing w:before="100" w:beforeAutospacing="1" w:after="100" w:afterAutospacing="1"/>
        <w:ind w:left="360" w:hanging="360"/>
        <w:rPr>
          <w:rFonts w:ascii="Times New Roman" w:hAnsi="Times New Roman"/>
          <w:b/>
          <w:bCs/>
          <w:color w:val="000000"/>
          <w:sz w:val="20"/>
          <w:szCs w:val="20"/>
        </w:rPr>
      </w:pPr>
      <w:r w:rsidRPr="00FC78BB">
        <w:rPr>
          <w:rFonts w:ascii="Times New Roman" w:hAnsi="Times New Roman"/>
          <w:bCs/>
          <w:color w:val="000000"/>
          <w:sz w:val="20"/>
          <w:szCs w:val="20"/>
        </w:rPr>
        <w:t xml:space="preserve">1. </w:t>
      </w:r>
      <w:r w:rsidRPr="00FC78BB">
        <w:rPr>
          <w:rFonts w:ascii="Times New Roman" w:hAnsi="Times New Roman"/>
          <w:b/>
          <w:bCs/>
          <w:color w:val="000000"/>
          <w:sz w:val="20"/>
          <w:szCs w:val="20"/>
        </w:rPr>
        <w:t xml:space="preserve"> </w:t>
      </w:r>
      <w:r w:rsidR="00C4081B" w:rsidRPr="00FC78BB">
        <w:rPr>
          <w:rFonts w:ascii="Times New Roman" w:hAnsi="Times New Roman"/>
          <w:b/>
          <w:bCs/>
          <w:color w:val="000000"/>
          <w:sz w:val="20"/>
          <w:szCs w:val="20"/>
        </w:rPr>
        <w:tab/>
      </w:r>
      <w:r w:rsidRPr="00FC78BB">
        <w:rPr>
          <w:rFonts w:ascii="Times New Roman" w:hAnsi="Times New Roman"/>
          <w:b/>
          <w:bCs/>
          <w:color w:val="000000"/>
          <w:sz w:val="20"/>
          <w:szCs w:val="20"/>
        </w:rPr>
        <w:t xml:space="preserve">Bad Debt </w:t>
      </w:r>
    </w:p>
    <w:p w14:paraId="5BEAE3C1" w14:textId="72B2F5AA" w:rsidR="00C26B47" w:rsidRPr="00FC78BB" w:rsidRDefault="00C26B47" w:rsidP="00E74441">
      <w:pPr>
        <w:spacing w:before="100" w:beforeAutospacing="1" w:after="100" w:afterAutospacing="1"/>
        <w:ind w:left="360" w:hanging="360"/>
        <w:rPr>
          <w:rFonts w:ascii="Times New Roman" w:hAnsi="Times New Roman"/>
          <w:bCs/>
          <w:color w:val="000000"/>
          <w:sz w:val="20"/>
          <w:szCs w:val="20"/>
        </w:rPr>
      </w:pPr>
      <w:r w:rsidRPr="00FC78BB">
        <w:rPr>
          <w:rFonts w:ascii="Times New Roman" w:hAnsi="Times New Roman"/>
          <w:b/>
          <w:bCs/>
          <w:color w:val="000000"/>
          <w:sz w:val="20"/>
          <w:szCs w:val="20"/>
        </w:rPr>
        <w:t xml:space="preserve">     </w:t>
      </w:r>
      <w:r w:rsidR="00C4081B" w:rsidRPr="00FC78BB">
        <w:rPr>
          <w:rFonts w:ascii="Times New Roman" w:hAnsi="Times New Roman"/>
          <w:b/>
          <w:bCs/>
          <w:color w:val="000000"/>
          <w:sz w:val="20"/>
          <w:szCs w:val="20"/>
        </w:rPr>
        <w:tab/>
      </w:r>
      <w:r w:rsidRPr="00FC78BB">
        <w:rPr>
          <w:rFonts w:ascii="Times New Roman" w:hAnsi="Times New Roman"/>
          <w:bCs/>
          <w:color w:val="000000"/>
          <w:sz w:val="20"/>
          <w:szCs w:val="20"/>
        </w:rPr>
        <w:t xml:space="preserve">Any patient account balance deemed uncollectible following all </w:t>
      </w:r>
      <w:r w:rsidR="007C587E" w:rsidRPr="00FC78BB">
        <w:rPr>
          <w:rFonts w:ascii="Times New Roman" w:hAnsi="Times New Roman"/>
          <w:bCs/>
          <w:sz w:val="20"/>
          <w:szCs w:val="20"/>
        </w:rPr>
        <w:t>reasonable collection</w:t>
      </w:r>
      <w:r w:rsidR="007C587E" w:rsidRPr="00FC78BB">
        <w:rPr>
          <w:rFonts w:ascii="Times New Roman" w:hAnsi="Times New Roman"/>
          <w:b/>
          <w:bCs/>
          <w:sz w:val="20"/>
          <w:szCs w:val="20"/>
        </w:rPr>
        <w:t xml:space="preserve"> </w:t>
      </w:r>
      <w:r w:rsidRPr="00FC78BB">
        <w:rPr>
          <w:rFonts w:ascii="Times New Roman" w:hAnsi="Times New Roman"/>
          <w:bCs/>
          <w:sz w:val="20"/>
          <w:szCs w:val="20"/>
        </w:rPr>
        <w:t>efforts</w:t>
      </w:r>
      <w:r w:rsidRPr="00FC78BB">
        <w:rPr>
          <w:rFonts w:ascii="Times New Roman" w:hAnsi="Times New Roman"/>
          <w:bCs/>
          <w:color w:val="000000"/>
          <w:sz w:val="20"/>
          <w:szCs w:val="20"/>
        </w:rPr>
        <w:t xml:space="preserve"> to identify and pursue all payment sources, including but not limited to, third party reimbursement, patient payment arrangements, Medicaid enrollment</w:t>
      </w:r>
      <w:r w:rsidR="00B31089" w:rsidRPr="00FC78BB">
        <w:rPr>
          <w:rFonts w:ascii="Times New Roman" w:hAnsi="Times New Roman"/>
          <w:bCs/>
          <w:color w:val="000000"/>
          <w:sz w:val="20"/>
          <w:szCs w:val="20"/>
        </w:rPr>
        <w:t>,</w:t>
      </w:r>
      <w:r w:rsidRPr="00FC78BB">
        <w:rPr>
          <w:rFonts w:ascii="Times New Roman" w:hAnsi="Times New Roman"/>
          <w:bCs/>
          <w:color w:val="000000"/>
          <w:sz w:val="20"/>
          <w:szCs w:val="20"/>
        </w:rPr>
        <w:t xml:space="preserve"> and</w:t>
      </w:r>
      <w:r w:rsidR="007C587E" w:rsidRPr="00FC78BB">
        <w:rPr>
          <w:rFonts w:ascii="Times New Roman" w:hAnsi="Times New Roman"/>
          <w:bCs/>
          <w:color w:val="000000"/>
          <w:sz w:val="20"/>
          <w:szCs w:val="20"/>
        </w:rPr>
        <w:t xml:space="preserve"> </w:t>
      </w:r>
      <w:r w:rsidR="007C587E" w:rsidRPr="00FC78BB">
        <w:rPr>
          <w:rFonts w:ascii="Times New Roman" w:hAnsi="Times New Roman"/>
          <w:bCs/>
          <w:sz w:val="20"/>
          <w:szCs w:val="20"/>
        </w:rPr>
        <w:t xml:space="preserve">MedStar </w:t>
      </w:r>
      <w:r w:rsidR="00153D7D" w:rsidRPr="00FC78BB">
        <w:rPr>
          <w:rFonts w:ascii="Times New Roman" w:hAnsi="Times New Roman"/>
          <w:bCs/>
          <w:sz w:val="20"/>
          <w:szCs w:val="20"/>
        </w:rPr>
        <w:t xml:space="preserve">Health </w:t>
      </w:r>
      <w:r w:rsidR="007C587E" w:rsidRPr="00FC78BB">
        <w:rPr>
          <w:rFonts w:ascii="Times New Roman" w:hAnsi="Times New Roman"/>
          <w:bCs/>
          <w:sz w:val="20"/>
          <w:szCs w:val="20"/>
        </w:rPr>
        <w:t>Financial Assistance</w:t>
      </w:r>
      <w:r w:rsidR="00BF41D0" w:rsidRPr="00FC78BB">
        <w:rPr>
          <w:rFonts w:ascii="Times New Roman" w:hAnsi="Times New Roman"/>
          <w:bCs/>
          <w:color w:val="000000"/>
          <w:sz w:val="20"/>
          <w:szCs w:val="20"/>
        </w:rPr>
        <w:t xml:space="preserve"> screening,</w:t>
      </w:r>
      <w:r w:rsidR="007C587E" w:rsidRPr="00FC78BB">
        <w:rPr>
          <w:rFonts w:ascii="Times New Roman" w:hAnsi="Times New Roman"/>
          <w:bCs/>
          <w:color w:val="000000"/>
          <w:sz w:val="20"/>
          <w:szCs w:val="20"/>
        </w:rPr>
        <w:t xml:space="preserve"> </w:t>
      </w:r>
      <w:r w:rsidR="00BF41D0" w:rsidRPr="00FC78BB">
        <w:rPr>
          <w:rFonts w:ascii="Times New Roman" w:hAnsi="Times New Roman"/>
          <w:bCs/>
          <w:sz w:val="20"/>
          <w:szCs w:val="20"/>
        </w:rPr>
        <w:t xml:space="preserve">approval, and </w:t>
      </w:r>
      <w:r w:rsidR="007C587E" w:rsidRPr="00FC78BB">
        <w:rPr>
          <w:rFonts w:ascii="Times New Roman" w:hAnsi="Times New Roman"/>
          <w:bCs/>
          <w:sz w:val="20"/>
          <w:szCs w:val="20"/>
        </w:rPr>
        <w:t>denial</w:t>
      </w:r>
      <w:r w:rsidR="007C587E" w:rsidRPr="00FC78BB">
        <w:rPr>
          <w:rFonts w:ascii="Times New Roman" w:hAnsi="Times New Roman"/>
          <w:bCs/>
          <w:color w:val="000000"/>
          <w:sz w:val="20"/>
          <w:szCs w:val="20"/>
        </w:rPr>
        <w:t xml:space="preserve"> processes.</w:t>
      </w:r>
    </w:p>
    <w:p w14:paraId="5D3043B2" w14:textId="77777777" w:rsidR="00020B0B" w:rsidRPr="00FC78BB" w:rsidRDefault="00BC2DF2" w:rsidP="00AD5443">
      <w:pPr>
        <w:spacing w:before="100" w:beforeAutospacing="1" w:after="100" w:afterAutospacing="1"/>
        <w:ind w:left="360" w:hanging="360"/>
        <w:rPr>
          <w:rFonts w:ascii="Times New Roman" w:hAnsi="Times New Roman"/>
          <w:sz w:val="20"/>
          <w:szCs w:val="20"/>
        </w:rPr>
      </w:pPr>
      <w:r w:rsidRPr="00FC78BB">
        <w:rPr>
          <w:rFonts w:ascii="Times New Roman" w:hAnsi="Times New Roman"/>
          <w:sz w:val="20"/>
          <w:szCs w:val="20"/>
        </w:rPr>
        <w:t xml:space="preserve">2.     </w:t>
      </w:r>
      <w:r w:rsidRPr="00FC78BB">
        <w:rPr>
          <w:rFonts w:ascii="Times New Roman" w:hAnsi="Times New Roman"/>
          <w:b/>
          <w:sz w:val="20"/>
          <w:szCs w:val="20"/>
        </w:rPr>
        <w:t>MedStar Patient Information Sheet</w:t>
      </w:r>
      <w:r w:rsidR="00BB0638" w:rsidRPr="00FC78BB">
        <w:rPr>
          <w:rFonts w:ascii="Times New Roman" w:hAnsi="Times New Roman"/>
          <w:sz w:val="20"/>
          <w:szCs w:val="20"/>
        </w:rPr>
        <w:t xml:space="preserve">   </w:t>
      </w:r>
    </w:p>
    <w:p w14:paraId="1FA1E2AD" w14:textId="65762E2B" w:rsidR="007C587E" w:rsidRPr="00FC78BB" w:rsidRDefault="00BC2DF2" w:rsidP="00AD5443">
      <w:pPr>
        <w:spacing w:before="100" w:beforeAutospacing="1" w:after="100" w:afterAutospacing="1"/>
        <w:ind w:left="360" w:hanging="360"/>
        <w:rPr>
          <w:rFonts w:ascii="Times New Roman" w:hAnsi="Times New Roman"/>
          <w:sz w:val="20"/>
          <w:szCs w:val="20"/>
        </w:rPr>
      </w:pPr>
      <w:r w:rsidRPr="00FC78BB">
        <w:rPr>
          <w:rFonts w:ascii="Times New Roman" w:hAnsi="Times New Roman"/>
          <w:sz w:val="20"/>
          <w:szCs w:val="20"/>
        </w:rPr>
        <w:t xml:space="preserve">       A plain language summary that provides information about MedStar</w:t>
      </w:r>
      <w:r w:rsidR="00153D7D" w:rsidRPr="00FC78BB">
        <w:rPr>
          <w:rFonts w:ascii="Times New Roman" w:hAnsi="Times New Roman"/>
          <w:sz w:val="20"/>
          <w:szCs w:val="20"/>
        </w:rPr>
        <w:t xml:space="preserve"> Health</w:t>
      </w:r>
      <w:r w:rsidRPr="00FC78BB">
        <w:rPr>
          <w:rFonts w:ascii="Times New Roman" w:hAnsi="Times New Roman"/>
          <w:sz w:val="20"/>
          <w:szCs w:val="20"/>
        </w:rPr>
        <w:t>’s Financial Assistance Policy, and patient’s rights and obligations related to seeking and qualifying for free or reduced cost medically necessary care. The Maryland State Patient Information Sheet format, developed through the joint efforts of Maryland Hospitals and the Maryland Hospital Associat</w:t>
      </w:r>
      <w:r w:rsidR="00BC4CCC" w:rsidRPr="00FC78BB">
        <w:rPr>
          <w:rFonts w:ascii="Times New Roman" w:hAnsi="Times New Roman"/>
          <w:sz w:val="20"/>
          <w:szCs w:val="20"/>
        </w:rPr>
        <w:t>ion</w:t>
      </w:r>
      <w:r w:rsidRPr="00FC78BB">
        <w:rPr>
          <w:rFonts w:ascii="Times New Roman" w:hAnsi="Times New Roman"/>
          <w:sz w:val="20"/>
          <w:szCs w:val="20"/>
        </w:rPr>
        <w:t>, will be used by all MedStar</w:t>
      </w:r>
      <w:r w:rsidR="00153D7D" w:rsidRPr="00FC78BB">
        <w:rPr>
          <w:rFonts w:ascii="Times New Roman" w:hAnsi="Times New Roman"/>
          <w:sz w:val="20"/>
          <w:szCs w:val="20"/>
        </w:rPr>
        <w:t xml:space="preserve"> Health</w:t>
      </w:r>
      <w:r w:rsidRPr="00FC78BB">
        <w:rPr>
          <w:rFonts w:ascii="Times New Roman" w:hAnsi="Times New Roman"/>
          <w:sz w:val="20"/>
          <w:szCs w:val="20"/>
        </w:rPr>
        <w:t xml:space="preserve"> hospitals regardless of the hospital geographical location.</w:t>
      </w:r>
    </w:p>
    <w:p w14:paraId="2081C69D" w14:textId="77777777" w:rsidR="00C26B47" w:rsidRPr="00FC78BB" w:rsidRDefault="00C26B47" w:rsidP="00AD5443">
      <w:pPr>
        <w:spacing w:before="100" w:beforeAutospacing="1" w:after="100" w:afterAutospacing="1"/>
        <w:ind w:left="360" w:hanging="360"/>
        <w:rPr>
          <w:rFonts w:ascii="Times New Roman" w:hAnsi="Times New Roman"/>
          <w:b/>
          <w:sz w:val="20"/>
          <w:szCs w:val="20"/>
        </w:rPr>
      </w:pPr>
      <w:r w:rsidRPr="00FC78BB">
        <w:rPr>
          <w:rFonts w:ascii="Times New Roman" w:hAnsi="Times New Roman"/>
          <w:sz w:val="20"/>
          <w:szCs w:val="20"/>
        </w:rPr>
        <w:t xml:space="preserve">3.   </w:t>
      </w:r>
      <w:r w:rsidR="00C4081B" w:rsidRPr="00FC78BB">
        <w:rPr>
          <w:rFonts w:ascii="Times New Roman" w:hAnsi="Times New Roman"/>
          <w:sz w:val="20"/>
          <w:szCs w:val="20"/>
        </w:rPr>
        <w:tab/>
      </w:r>
      <w:r w:rsidRPr="00FC78BB">
        <w:rPr>
          <w:rFonts w:ascii="Times New Roman" w:hAnsi="Times New Roman"/>
          <w:b/>
          <w:sz w:val="20"/>
          <w:szCs w:val="20"/>
        </w:rPr>
        <w:t xml:space="preserve">Bad Debt Referral </w:t>
      </w:r>
    </w:p>
    <w:p w14:paraId="2DAD3E9E" w14:textId="77777777" w:rsidR="00C26B47" w:rsidRPr="00FC78BB" w:rsidRDefault="00B31089" w:rsidP="00AD5443">
      <w:pPr>
        <w:spacing w:before="100" w:beforeAutospacing="1" w:after="100" w:afterAutospacing="1"/>
        <w:ind w:left="360" w:hanging="360"/>
        <w:rPr>
          <w:rFonts w:ascii="Times New Roman" w:hAnsi="Times New Roman"/>
          <w:b/>
          <w:sz w:val="20"/>
          <w:szCs w:val="20"/>
        </w:rPr>
      </w:pPr>
      <w:r w:rsidRPr="00FC78BB">
        <w:rPr>
          <w:rFonts w:ascii="Times New Roman" w:hAnsi="Times New Roman"/>
          <w:sz w:val="20"/>
          <w:szCs w:val="20"/>
        </w:rPr>
        <w:t xml:space="preserve">      </w:t>
      </w:r>
      <w:r w:rsidR="00C4081B" w:rsidRPr="00FC78BB">
        <w:rPr>
          <w:rFonts w:ascii="Times New Roman" w:hAnsi="Times New Roman"/>
          <w:sz w:val="20"/>
          <w:szCs w:val="20"/>
        </w:rPr>
        <w:tab/>
      </w:r>
      <w:r w:rsidRPr="00FC78BB">
        <w:rPr>
          <w:rFonts w:ascii="Times New Roman" w:hAnsi="Times New Roman"/>
          <w:sz w:val="20"/>
          <w:szCs w:val="20"/>
        </w:rPr>
        <w:t>The process</w:t>
      </w:r>
      <w:r w:rsidR="00C26B47" w:rsidRPr="00FC78BB">
        <w:rPr>
          <w:rFonts w:ascii="Times New Roman" w:hAnsi="Times New Roman"/>
          <w:sz w:val="20"/>
          <w:szCs w:val="20"/>
        </w:rPr>
        <w:t xml:space="preserve"> to review</w:t>
      </w:r>
      <w:r w:rsidRPr="00FC78BB">
        <w:rPr>
          <w:rFonts w:ascii="Times New Roman" w:hAnsi="Times New Roman"/>
          <w:sz w:val="20"/>
          <w:szCs w:val="20"/>
        </w:rPr>
        <w:t>ing, approving</w:t>
      </w:r>
      <w:r w:rsidR="00C26B47" w:rsidRPr="00FC78BB">
        <w:rPr>
          <w:rFonts w:ascii="Times New Roman" w:hAnsi="Times New Roman"/>
          <w:sz w:val="20"/>
          <w:szCs w:val="20"/>
        </w:rPr>
        <w:t>, and transfer</w:t>
      </w:r>
      <w:r w:rsidRPr="00FC78BB">
        <w:rPr>
          <w:rFonts w:ascii="Times New Roman" w:hAnsi="Times New Roman"/>
          <w:sz w:val="20"/>
          <w:szCs w:val="20"/>
        </w:rPr>
        <w:t xml:space="preserve">ring </w:t>
      </w:r>
      <w:r w:rsidR="00C26B47" w:rsidRPr="00FC78BB">
        <w:rPr>
          <w:rFonts w:ascii="Times New Roman" w:hAnsi="Times New Roman"/>
          <w:sz w:val="20"/>
          <w:szCs w:val="20"/>
        </w:rPr>
        <w:t>accounts to external a collection agency for continued collection efforts.</w:t>
      </w:r>
    </w:p>
    <w:p w14:paraId="6A47F51C" w14:textId="77777777" w:rsidR="00C26B47" w:rsidRPr="00FC78BB" w:rsidRDefault="00C26B47" w:rsidP="00AD5443">
      <w:pPr>
        <w:spacing w:before="100" w:beforeAutospacing="1" w:after="100" w:afterAutospacing="1"/>
        <w:ind w:left="360" w:hanging="360"/>
        <w:rPr>
          <w:rFonts w:ascii="Times New Roman" w:hAnsi="Times New Roman"/>
          <w:b/>
          <w:sz w:val="20"/>
          <w:szCs w:val="20"/>
        </w:rPr>
      </w:pPr>
      <w:r w:rsidRPr="00FC78BB">
        <w:rPr>
          <w:rFonts w:ascii="Times New Roman" w:hAnsi="Times New Roman"/>
          <w:sz w:val="20"/>
          <w:szCs w:val="20"/>
        </w:rPr>
        <w:t xml:space="preserve">4.  </w:t>
      </w:r>
      <w:r w:rsidR="00C4081B" w:rsidRPr="00FC78BB">
        <w:rPr>
          <w:rFonts w:ascii="Times New Roman" w:hAnsi="Times New Roman"/>
          <w:sz w:val="20"/>
          <w:szCs w:val="20"/>
        </w:rPr>
        <w:tab/>
      </w:r>
      <w:r w:rsidRPr="00FC78BB">
        <w:rPr>
          <w:rFonts w:ascii="Times New Roman" w:hAnsi="Times New Roman"/>
          <w:b/>
          <w:sz w:val="20"/>
          <w:szCs w:val="20"/>
        </w:rPr>
        <w:t>Bad Debt Qualified Accounts</w:t>
      </w:r>
    </w:p>
    <w:p w14:paraId="65931879" w14:textId="77777777" w:rsidR="00C26B47" w:rsidRPr="00FC78BB" w:rsidRDefault="00C26B47" w:rsidP="00C4081B">
      <w:pPr>
        <w:spacing w:before="100" w:beforeAutospacing="1" w:after="100" w:afterAutospacing="1"/>
        <w:ind w:left="405"/>
        <w:rPr>
          <w:rFonts w:ascii="Times New Roman" w:hAnsi="Times New Roman"/>
          <w:sz w:val="20"/>
          <w:szCs w:val="20"/>
        </w:rPr>
      </w:pPr>
      <w:r w:rsidRPr="00FC78BB">
        <w:rPr>
          <w:rFonts w:ascii="Times New Roman" w:hAnsi="Times New Roman"/>
          <w:sz w:val="20"/>
          <w:szCs w:val="20"/>
        </w:rPr>
        <w:t>Acc</w:t>
      </w:r>
      <w:r w:rsidR="008630EA" w:rsidRPr="00FC78BB">
        <w:rPr>
          <w:rFonts w:ascii="Times New Roman" w:hAnsi="Times New Roman"/>
          <w:sz w:val="20"/>
          <w:szCs w:val="20"/>
        </w:rPr>
        <w:t>ount types or scenarios that may</w:t>
      </w:r>
      <w:r w:rsidR="008F25CF" w:rsidRPr="00FC78BB">
        <w:rPr>
          <w:rFonts w:ascii="Times New Roman" w:hAnsi="Times New Roman"/>
          <w:sz w:val="20"/>
          <w:szCs w:val="20"/>
        </w:rPr>
        <w:t xml:space="preserve"> qualify for </w:t>
      </w:r>
      <w:r w:rsidR="0008058B" w:rsidRPr="00FC78BB">
        <w:rPr>
          <w:rFonts w:ascii="Times New Roman" w:hAnsi="Times New Roman"/>
          <w:color w:val="000000" w:themeColor="text1"/>
          <w:sz w:val="20"/>
          <w:szCs w:val="20"/>
        </w:rPr>
        <w:t>b</w:t>
      </w:r>
      <w:r w:rsidRPr="00FC78BB">
        <w:rPr>
          <w:rFonts w:ascii="Times New Roman" w:hAnsi="Times New Roman"/>
          <w:sz w:val="20"/>
          <w:szCs w:val="20"/>
        </w:rPr>
        <w:t>ad debt referral once all</w:t>
      </w:r>
      <w:r w:rsidR="008F25CF" w:rsidRPr="00FC78BB">
        <w:rPr>
          <w:rFonts w:ascii="Times New Roman" w:hAnsi="Times New Roman"/>
          <w:sz w:val="20"/>
          <w:szCs w:val="20"/>
        </w:rPr>
        <w:t xml:space="preserve"> reasonable collection efforts </w:t>
      </w:r>
      <w:r w:rsidRPr="00FC78BB">
        <w:rPr>
          <w:rFonts w:ascii="Times New Roman" w:hAnsi="Times New Roman"/>
          <w:sz w:val="20"/>
          <w:szCs w:val="20"/>
        </w:rPr>
        <w:t>are exhausted.  Account types may include:</w:t>
      </w:r>
    </w:p>
    <w:p w14:paraId="571EC9F9" w14:textId="77777777" w:rsidR="00C26B47" w:rsidRPr="00FC78BB" w:rsidRDefault="00700DD6" w:rsidP="003C1F3D">
      <w:pPr>
        <w:ind w:left="1080" w:hanging="360"/>
        <w:rPr>
          <w:rFonts w:ascii="Times New Roman" w:hAnsi="Times New Roman"/>
          <w:sz w:val="20"/>
          <w:szCs w:val="20"/>
        </w:rPr>
      </w:pPr>
      <w:r w:rsidRPr="00FC78BB">
        <w:rPr>
          <w:rFonts w:ascii="Times New Roman" w:hAnsi="Times New Roman"/>
          <w:sz w:val="20"/>
          <w:szCs w:val="20"/>
        </w:rPr>
        <w:lastRenderedPageBreak/>
        <w:t>4</w:t>
      </w:r>
      <w:r w:rsidR="00C26B47" w:rsidRPr="00FC78BB">
        <w:rPr>
          <w:rFonts w:ascii="Times New Roman" w:hAnsi="Times New Roman"/>
          <w:sz w:val="20"/>
          <w:szCs w:val="20"/>
        </w:rPr>
        <w:t xml:space="preserve">.1 </w:t>
      </w:r>
      <w:r w:rsidR="003C1F3D" w:rsidRPr="00FC78BB">
        <w:rPr>
          <w:rFonts w:ascii="Times New Roman" w:hAnsi="Times New Roman"/>
          <w:sz w:val="20"/>
          <w:szCs w:val="20"/>
        </w:rPr>
        <w:tab/>
      </w:r>
      <w:r w:rsidR="00C26B47" w:rsidRPr="00FC78BB">
        <w:rPr>
          <w:rFonts w:ascii="Times New Roman" w:hAnsi="Times New Roman"/>
          <w:sz w:val="20"/>
          <w:szCs w:val="20"/>
        </w:rPr>
        <w:t>Patients not meeting Medicaid financial or clinical criteria</w:t>
      </w:r>
      <w:r w:rsidR="00B31089" w:rsidRPr="00FC78BB">
        <w:rPr>
          <w:rFonts w:ascii="Times New Roman" w:hAnsi="Times New Roman"/>
          <w:sz w:val="20"/>
          <w:szCs w:val="20"/>
        </w:rPr>
        <w:t>.</w:t>
      </w:r>
    </w:p>
    <w:p w14:paraId="53374480" w14:textId="77777777" w:rsidR="00C26B47" w:rsidRPr="00FC78BB" w:rsidRDefault="00700DD6" w:rsidP="003C1F3D">
      <w:pPr>
        <w:ind w:left="1080" w:hanging="360"/>
        <w:rPr>
          <w:rFonts w:ascii="Times New Roman" w:hAnsi="Times New Roman"/>
          <w:sz w:val="20"/>
          <w:szCs w:val="20"/>
        </w:rPr>
      </w:pPr>
      <w:r w:rsidRPr="00FC78BB">
        <w:rPr>
          <w:rFonts w:ascii="Times New Roman" w:hAnsi="Times New Roman"/>
          <w:sz w:val="20"/>
          <w:szCs w:val="20"/>
        </w:rPr>
        <w:t>4</w:t>
      </w:r>
      <w:r w:rsidR="00C26B47" w:rsidRPr="00FC78BB">
        <w:rPr>
          <w:rFonts w:ascii="Times New Roman" w:hAnsi="Times New Roman"/>
          <w:sz w:val="20"/>
          <w:szCs w:val="20"/>
        </w:rPr>
        <w:t xml:space="preserve">.2 </w:t>
      </w:r>
      <w:r w:rsidR="003C1F3D" w:rsidRPr="00FC78BB">
        <w:rPr>
          <w:rFonts w:ascii="Times New Roman" w:hAnsi="Times New Roman"/>
          <w:sz w:val="20"/>
          <w:szCs w:val="20"/>
        </w:rPr>
        <w:tab/>
      </w:r>
      <w:r w:rsidR="00C26B47" w:rsidRPr="00FC78BB">
        <w:rPr>
          <w:rFonts w:ascii="Times New Roman" w:hAnsi="Times New Roman"/>
          <w:sz w:val="20"/>
          <w:szCs w:val="20"/>
        </w:rPr>
        <w:t>Patients deemed ineligible or uncooperative during the Medicaid application process</w:t>
      </w:r>
      <w:r w:rsidR="00B31089" w:rsidRPr="00FC78BB">
        <w:rPr>
          <w:rFonts w:ascii="Times New Roman" w:hAnsi="Times New Roman"/>
          <w:sz w:val="20"/>
          <w:szCs w:val="20"/>
        </w:rPr>
        <w:t>.</w:t>
      </w:r>
    </w:p>
    <w:p w14:paraId="0A4BC3B0" w14:textId="7FF0736F" w:rsidR="00C26B47" w:rsidRPr="00FC78BB" w:rsidRDefault="00700DD6" w:rsidP="003C1F3D">
      <w:pPr>
        <w:ind w:left="1080" w:hanging="360"/>
        <w:rPr>
          <w:rFonts w:ascii="Times New Roman" w:hAnsi="Times New Roman"/>
          <w:sz w:val="20"/>
          <w:szCs w:val="20"/>
        </w:rPr>
      </w:pPr>
      <w:r w:rsidRPr="00FC78BB">
        <w:rPr>
          <w:rFonts w:ascii="Times New Roman" w:hAnsi="Times New Roman"/>
          <w:sz w:val="20"/>
          <w:szCs w:val="20"/>
        </w:rPr>
        <w:t>4</w:t>
      </w:r>
      <w:r w:rsidR="00C26B47" w:rsidRPr="00FC78BB">
        <w:rPr>
          <w:rFonts w:ascii="Times New Roman" w:hAnsi="Times New Roman"/>
          <w:sz w:val="20"/>
          <w:szCs w:val="20"/>
        </w:rPr>
        <w:t xml:space="preserve">.3 </w:t>
      </w:r>
      <w:r w:rsidR="003C1F3D" w:rsidRPr="00FC78BB">
        <w:rPr>
          <w:rFonts w:ascii="Times New Roman" w:hAnsi="Times New Roman"/>
          <w:sz w:val="20"/>
          <w:szCs w:val="20"/>
        </w:rPr>
        <w:tab/>
      </w:r>
      <w:r w:rsidR="00C26B47" w:rsidRPr="00FC78BB">
        <w:rPr>
          <w:rFonts w:ascii="Times New Roman" w:hAnsi="Times New Roman"/>
          <w:sz w:val="20"/>
          <w:szCs w:val="20"/>
        </w:rPr>
        <w:t xml:space="preserve">Patients deemed ineligible or uncooperative during MedStar </w:t>
      </w:r>
      <w:r w:rsidR="00153D7D" w:rsidRPr="00FC78BB">
        <w:rPr>
          <w:rFonts w:ascii="Times New Roman" w:hAnsi="Times New Roman"/>
          <w:sz w:val="20"/>
          <w:szCs w:val="20"/>
        </w:rPr>
        <w:t xml:space="preserve">Health </w:t>
      </w:r>
      <w:r w:rsidR="00C26B47" w:rsidRPr="00FC78BB">
        <w:rPr>
          <w:rFonts w:ascii="Times New Roman" w:hAnsi="Times New Roman"/>
          <w:sz w:val="20"/>
          <w:szCs w:val="20"/>
        </w:rPr>
        <w:t>Financial Assistance application process</w:t>
      </w:r>
      <w:r w:rsidR="008F25CF" w:rsidRPr="00FC78BB">
        <w:rPr>
          <w:rFonts w:ascii="Times New Roman" w:hAnsi="Times New Roman"/>
          <w:sz w:val="20"/>
          <w:szCs w:val="20"/>
        </w:rPr>
        <w:t xml:space="preserve"> and </w:t>
      </w:r>
      <w:r w:rsidR="00674AE0" w:rsidRPr="00FC78BB">
        <w:rPr>
          <w:rFonts w:ascii="Times New Roman" w:hAnsi="Times New Roman"/>
          <w:sz w:val="20"/>
          <w:szCs w:val="20"/>
        </w:rPr>
        <w:t>failing to</w:t>
      </w:r>
      <w:r w:rsidR="00B31089" w:rsidRPr="00FC78BB">
        <w:rPr>
          <w:rFonts w:ascii="Times New Roman" w:hAnsi="Times New Roman"/>
          <w:sz w:val="20"/>
          <w:szCs w:val="20"/>
        </w:rPr>
        <w:t xml:space="preserve"> submit a complete</w:t>
      </w:r>
      <w:r w:rsidR="008F25CF" w:rsidRPr="00FC78BB">
        <w:rPr>
          <w:rFonts w:ascii="Times New Roman" w:hAnsi="Times New Roman"/>
          <w:sz w:val="20"/>
          <w:szCs w:val="20"/>
        </w:rPr>
        <w:t xml:space="preserve"> MedStar</w:t>
      </w:r>
      <w:r w:rsidR="00153D7D" w:rsidRPr="00FC78BB">
        <w:rPr>
          <w:rFonts w:ascii="Times New Roman" w:hAnsi="Times New Roman"/>
          <w:sz w:val="20"/>
          <w:szCs w:val="20"/>
        </w:rPr>
        <w:t xml:space="preserve"> Health</w:t>
      </w:r>
      <w:r w:rsidR="008F25CF" w:rsidRPr="00FC78BB">
        <w:rPr>
          <w:rFonts w:ascii="Times New Roman" w:hAnsi="Times New Roman"/>
          <w:sz w:val="20"/>
          <w:szCs w:val="20"/>
        </w:rPr>
        <w:t xml:space="preserve"> Uniform Financial Assistance Application and supporting </w:t>
      </w:r>
      <w:r w:rsidR="00674AE0" w:rsidRPr="00FC78BB">
        <w:rPr>
          <w:rFonts w:ascii="Times New Roman" w:hAnsi="Times New Roman"/>
          <w:sz w:val="20"/>
          <w:szCs w:val="20"/>
        </w:rPr>
        <w:t>documentation</w:t>
      </w:r>
      <w:r w:rsidR="008F25CF" w:rsidRPr="00FC78BB">
        <w:rPr>
          <w:rFonts w:ascii="Times New Roman" w:hAnsi="Times New Roman"/>
          <w:sz w:val="20"/>
          <w:szCs w:val="20"/>
        </w:rPr>
        <w:t>.</w:t>
      </w:r>
    </w:p>
    <w:p w14:paraId="179EDA9B" w14:textId="77777777" w:rsidR="00C26B47" w:rsidRPr="00FC78BB" w:rsidRDefault="00700DD6" w:rsidP="003C1F3D">
      <w:pPr>
        <w:ind w:left="1080" w:hanging="360"/>
        <w:rPr>
          <w:rFonts w:ascii="Times New Roman" w:hAnsi="Times New Roman"/>
          <w:sz w:val="20"/>
          <w:szCs w:val="20"/>
        </w:rPr>
      </w:pPr>
      <w:r w:rsidRPr="00FC78BB">
        <w:rPr>
          <w:rFonts w:ascii="Times New Roman" w:hAnsi="Times New Roman"/>
          <w:sz w:val="20"/>
          <w:szCs w:val="20"/>
        </w:rPr>
        <w:t>4</w:t>
      </w:r>
      <w:r w:rsidR="00C26B47" w:rsidRPr="00FC78BB">
        <w:rPr>
          <w:rFonts w:ascii="Times New Roman" w:hAnsi="Times New Roman"/>
          <w:sz w:val="20"/>
          <w:szCs w:val="20"/>
        </w:rPr>
        <w:t xml:space="preserve">.4 </w:t>
      </w:r>
      <w:r w:rsidR="003C1F3D" w:rsidRPr="00FC78BB">
        <w:rPr>
          <w:rFonts w:ascii="Times New Roman" w:hAnsi="Times New Roman"/>
          <w:sz w:val="20"/>
          <w:szCs w:val="20"/>
        </w:rPr>
        <w:tab/>
      </w:r>
      <w:r w:rsidR="00C26B47" w:rsidRPr="00FC78BB">
        <w:rPr>
          <w:rFonts w:ascii="Times New Roman" w:hAnsi="Times New Roman"/>
          <w:sz w:val="20"/>
          <w:szCs w:val="20"/>
        </w:rPr>
        <w:t xml:space="preserve">Patients who are unresponsive to requests for payment via patient </w:t>
      </w:r>
      <w:r w:rsidR="008F25CF" w:rsidRPr="00FC78BB">
        <w:rPr>
          <w:rFonts w:ascii="Times New Roman" w:hAnsi="Times New Roman"/>
          <w:sz w:val="20"/>
          <w:szCs w:val="20"/>
        </w:rPr>
        <w:t xml:space="preserve">friendly </w:t>
      </w:r>
      <w:r w:rsidR="00C26B47" w:rsidRPr="00FC78BB">
        <w:rPr>
          <w:rFonts w:ascii="Times New Roman" w:hAnsi="Times New Roman"/>
          <w:sz w:val="20"/>
          <w:szCs w:val="20"/>
        </w:rPr>
        <w:t>statements</w:t>
      </w:r>
      <w:r w:rsidR="00B31089" w:rsidRPr="00FC78BB">
        <w:rPr>
          <w:rFonts w:ascii="Times New Roman" w:hAnsi="Times New Roman"/>
          <w:sz w:val="20"/>
          <w:szCs w:val="20"/>
        </w:rPr>
        <w:t>.</w:t>
      </w:r>
      <w:r w:rsidR="00C26B47" w:rsidRPr="00FC78BB">
        <w:rPr>
          <w:rFonts w:ascii="Times New Roman" w:hAnsi="Times New Roman"/>
          <w:sz w:val="20"/>
          <w:szCs w:val="20"/>
        </w:rPr>
        <w:t xml:space="preserve"> </w:t>
      </w:r>
    </w:p>
    <w:p w14:paraId="44353178" w14:textId="7CF25D35" w:rsidR="00C26B47" w:rsidRPr="00FC78BB" w:rsidRDefault="00700DD6" w:rsidP="003C1F3D">
      <w:pPr>
        <w:ind w:left="1080" w:hanging="360"/>
        <w:rPr>
          <w:rFonts w:ascii="Times New Roman" w:hAnsi="Times New Roman"/>
          <w:sz w:val="20"/>
          <w:szCs w:val="20"/>
        </w:rPr>
      </w:pPr>
      <w:r w:rsidRPr="00FC78BB">
        <w:rPr>
          <w:rFonts w:ascii="Times New Roman" w:hAnsi="Times New Roman"/>
          <w:sz w:val="20"/>
          <w:szCs w:val="20"/>
        </w:rPr>
        <w:t>4</w:t>
      </w:r>
      <w:r w:rsidR="00C26B47" w:rsidRPr="00FC78BB">
        <w:rPr>
          <w:rFonts w:ascii="Times New Roman" w:hAnsi="Times New Roman"/>
          <w:sz w:val="20"/>
          <w:szCs w:val="20"/>
        </w:rPr>
        <w:t xml:space="preserve">.5 </w:t>
      </w:r>
      <w:r w:rsidR="003C1F3D" w:rsidRPr="00FC78BB">
        <w:rPr>
          <w:rFonts w:ascii="Times New Roman" w:hAnsi="Times New Roman"/>
          <w:sz w:val="20"/>
          <w:szCs w:val="20"/>
        </w:rPr>
        <w:tab/>
      </w:r>
      <w:r w:rsidR="00C26B47" w:rsidRPr="00FC78BB">
        <w:rPr>
          <w:rFonts w:ascii="Times New Roman" w:hAnsi="Times New Roman"/>
          <w:sz w:val="20"/>
          <w:szCs w:val="20"/>
        </w:rPr>
        <w:t xml:space="preserve">Patients who are unresponsive to internal </w:t>
      </w:r>
      <w:r w:rsidR="00B31089" w:rsidRPr="00FC78BB">
        <w:rPr>
          <w:rFonts w:ascii="Times New Roman" w:hAnsi="Times New Roman"/>
          <w:sz w:val="20"/>
          <w:szCs w:val="20"/>
        </w:rPr>
        <w:t>MedStar</w:t>
      </w:r>
      <w:r w:rsidR="00153D7D" w:rsidRPr="00FC78BB">
        <w:rPr>
          <w:rFonts w:ascii="Times New Roman" w:hAnsi="Times New Roman"/>
          <w:sz w:val="20"/>
          <w:szCs w:val="20"/>
        </w:rPr>
        <w:t xml:space="preserve"> Health</w:t>
      </w:r>
      <w:r w:rsidR="00B31089" w:rsidRPr="00FC78BB">
        <w:rPr>
          <w:rFonts w:ascii="Times New Roman" w:hAnsi="Times New Roman"/>
          <w:sz w:val="20"/>
          <w:szCs w:val="20"/>
        </w:rPr>
        <w:t xml:space="preserve"> </w:t>
      </w:r>
      <w:r w:rsidR="00C26B47" w:rsidRPr="00FC78BB">
        <w:rPr>
          <w:rFonts w:ascii="Times New Roman" w:hAnsi="Times New Roman"/>
          <w:sz w:val="20"/>
          <w:szCs w:val="20"/>
        </w:rPr>
        <w:t>collection contacts/attempts</w:t>
      </w:r>
      <w:r w:rsidR="00B31089" w:rsidRPr="00FC78BB">
        <w:rPr>
          <w:rFonts w:ascii="Times New Roman" w:hAnsi="Times New Roman"/>
          <w:sz w:val="20"/>
          <w:szCs w:val="20"/>
        </w:rPr>
        <w:t>.</w:t>
      </w:r>
    </w:p>
    <w:p w14:paraId="68E284E2" w14:textId="269EFE58" w:rsidR="00020B0B" w:rsidRPr="00FC78BB" w:rsidRDefault="00700DD6" w:rsidP="008C7205">
      <w:pPr>
        <w:ind w:left="1080" w:hanging="360"/>
        <w:rPr>
          <w:rFonts w:ascii="Times New Roman" w:hAnsi="Times New Roman"/>
          <w:b/>
          <w:sz w:val="20"/>
          <w:szCs w:val="20"/>
        </w:rPr>
      </w:pPr>
      <w:r w:rsidRPr="00FC78BB">
        <w:rPr>
          <w:rFonts w:ascii="Times New Roman" w:hAnsi="Times New Roman"/>
          <w:sz w:val="20"/>
          <w:szCs w:val="20"/>
        </w:rPr>
        <w:t>4</w:t>
      </w:r>
      <w:r w:rsidR="008630EA" w:rsidRPr="00FC78BB">
        <w:rPr>
          <w:rFonts w:ascii="Times New Roman" w:hAnsi="Times New Roman"/>
          <w:sz w:val="20"/>
          <w:szCs w:val="20"/>
        </w:rPr>
        <w:t xml:space="preserve">.6 </w:t>
      </w:r>
      <w:r w:rsidR="003C1F3D" w:rsidRPr="00FC78BB">
        <w:rPr>
          <w:rFonts w:ascii="Times New Roman" w:hAnsi="Times New Roman"/>
          <w:sz w:val="20"/>
          <w:szCs w:val="20"/>
        </w:rPr>
        <w:tab/>
      </w:r>
      <w:r w:rsidR="008630EA" w:rsidRPr="00FC78BB">
        <w:rPr>
          <w:rFonts w:ascii="Times New Roman" w:hAnsi="Times New Roman"/>
          <w:sz w:val="20"/>
          <w:szCs w:val="20"/>
        </w:rPr>
        <w:t>Patient who</w:t>
      </w:r>
      <w:r w:rsidRPr="00FC78BB">
        <w:rPr>
          <w:rFonts w:ascii="Times New Roman" w:hAnsi="Times New Roman"/>
          <w:sz w:val="20"/>
          <w:szCs w:val="20"/>
        </w:rPr>
        <w:t xml:space="preserve"> provide inaccurate billing information and</w:t>
      </w:r>
      <w:r w:rsidR="008630EA" w:rsidRPr="00FC78BB">
        <w:rPr>
          <w:rFonts w:ascii="Times New Roman" w:hAnsi="Times New Roman"/>
          <w:sz w:val="20"/>
          <w:szCs w:val="20"/>
        </w:rPr>
        <w:t xml:space="preserve"> cannot be located through standard “skip tracing” activities</w:t>
      </w:r>
      <w:r w:rsidR="00B31089" w:rsidRPr="00FC78BB">
        <w:rPr>
          <w:rFonts w:ascii="Times New Roman" w:hAnsi="Times New Roman"/>
          <w:b/>
          <w:sz w:val="20"/>
          <w:szCs w:val="20"/>
        </w:rPr>
        <w:t>.</w:t>
      </w:r>
      <w:r w:rsidR="00C26B47" w:rsidRPr="00FC78BB">
        <w:rPr>
          <w:rFonts w:ascii="Times New Roman" w:hAnsi="Times New Roman"/>
          <w:b/>
          <w:sz w:val="20"/>
          <w:szCs w:val="20"/>
        </w:rPr>
        <w:t xml:space="preserve">  </w:t>
      </w:r>
    </w:p>
    <w:p w14:paraId="097B16D1" w14:textId="01D60B21" w:rsidR="003400A0" w:rsidRPr="00FC78BB" w:rsidRDefault="003400A0" w:rsidP="008C7205">
      <w:pPr>
        <w:spacing w:before="100" w:beforeAutospacing="1" w:after="100" w:afterAutospacing="1"/>
        <w:ind w:left="360" w:hanging="360"/>
        <w:rPr>
          <w:rFonts w:ascii="Times New Roman" w:hAnsi="Times New Roman"/>
          <w:b/>
          <w:bCs/>
          <w:sz w:val="20"/>
          <w:szCs w:val="20"/>
        </w:rPr>
      </w:pPr>
      <w:r w:rsidRPr="00FC78BB">
        <w:rPr>
          <w:rFonts w:ascii="Times New Roman" w:hAnsi="Times New Roman"/>
          <w:sz w:val="20"/>
          <w:szCs w:val="20"/>
        </w:rPr>
        <w:t xml:space="preserve">5. </w:t>
      </w:r>
      <w:r w:rsidRPr="00FC78BB">
        <w:rPr>
          <w:rFonts w:ascii="Times New Roman" w:hAnsi="Times New Roman"/>
          <w:b/>
          <w:bCs/>
          <w:sz w:val="20"/>
          <w:szCs w:val="20"/>
        </w:rPr>
        <w:t xml:space="preserve">Payment Plan </w:t>
      </w:r>
    </w:p>
    <w:p w14:paraId="60273967" w14:textId="638AA817" w:rsidR="003E6E98" w:rsidRPr="00FC78BB" w:rsidRDefault="003E6E98" w:rsidP="00373343">
      <w:pPr>
        <w:spacing w:before="100" w:beforeAutospacing="1"/>
        <w:ind w:left="360"/>
        <w:rPr>
          <w:rFonts w:ascii="Times New Roman" w:hAnsi="Times New Roman"/>
          <w:b/>
          <w:bCs/>
          <w:sz w:val="20"/>
          <w:szCs w:val="20"/>
        </w:rPr>
      </w:pPr>
      <w:r w:rsidRPr="00FC78BB">
        <w:rPr>
          <w:rFonts w:ascii="Times New Roman" w:hAnsi="Times New Roman"/>
          <w:sz w:val="20"/>
          <w:szCs w:val="20"/>
        </w:rPr>
        <w:t xml:space="preserve">“Payment Plans” are payment plans offered on a </w:t>
      </w:r>
      <w:r w:rsidR="00710D28" w:rsidRPr="00FC78BB">
        <w:rPr>
          <w:rFonts w:ascii="Times New Roman" w:hAnsi="Times New Roman"/>
          <w:sz w:val="20"/>
          <w:szCs w:val="20"/>
        </w:rPr>
        <w:t>M</w:t>
      </w:r>
      <w:r w:rsidRPr="00FC78BB">
        <w:rPr>
          <w:rFonts w:ascii="Times New Roman" w:hAnsi="Times New Roman"/>
          <w:sz w:val="20"/>
          <w:szCs w:val="20"/>
        </w:rPr>
        <w:t xml:space="preserve">edical </w:t>
      </w:r>
      <w:r w:rsidR="00710D28" w:rsidRPr="00FC78BB">
        <w:rPr>
          <w:rFonts w:ascii="Times New Roman" w:hAnsi="Times New Roman"/>
          <w:sz w:val="20"/>
          <w:szCs w:val="20"/>
        </w:rPr>
        <w:t>D</w:t>
      </w:r>
      <w:r w:rsidRPr="00FC78BB">
        <w:rPr>
          <w:rFonts w:ascii="Times New Roman" w:hAnsi="Times New Roman"/>
          <w:sz w:val="20"/>
          <w:szCs w:val="20"/>
        </w:rPr>
        <w:t xml:space="preserve">ebt owed for services rendered to patients that are not eligible for free care in accordance with established guidelines found in </w:t>
      </w:r>
      <w:r w:rsidR="00492BC7" w:rsidRPr="00FC78BB">
        <w:rPr>
          <w:rFonts w:ascii="Times New Roman" w:hAnsi="Times New Roman"/>
          <w:sz w:val="20"/>
          <w:szCs w:val="20"/>
        </w:rPr>
        <w:t xml:space="preserve">Section 8 of </w:t>
      </w:r>
      <w:r w:rsidRPr="00FC78BB">
        <w:rPr>
          <w:rFonts w:ascii="Times New Roman" w:hAnsi="Times New Roman"/>
          <w:sz w:val="20"/>
          <w:szCs w:val="20"/>
        </w:rPr>
        <w:t xml:space="preserve">the MedStar </w:t>
      </w:r>
      <w:r w:rsidR="00492BC7" w:rsidRPr="00FC78BB">
        <w:rPr>
          <w:rFonts w:ascii="Times New Roman" w:hAnsi="Times New Roman"/>
          <w:sz w:val="20"/>
          <w:szCs w:val="20"/>
        </w:rPr>
        <w:t xml:space="preserve">Health </w:t>
      </w:r>
      <w:r w:rsidRPr="00FC78BB">
        <w:rPr>
          <w:rFonts w:ascii="Times New Roman" w:hAnsi="Times New Roman"/>
          <w:sz w:val="20"/>
          <w:szCs w:val="20"/>
        </w:rPr>
        <w:t>Billing and Collection Policy.</w:t>
      </w:r>
    </w:p>
    <w:p w14:paraId="2EB13ABD" w14:textId="77777777" w:rsidR="003E6E98" w:rsidRPr="00FC78BB" w:rsidRDefault="003E6E98" w:rsidP="008C7205">
      <w:pPr>
        <w:rPr>
          <w:rFonts w:ascii="Times New Roman" w:hAnsi="Times New Roman"/>
          <w:b/>
          <w:sz w:val="20"/>
          <w:szCs w:val="20"/>
        </w:rPr>
      </w:pPr>
    </w:p>
    <w:p w14:paraId="6F06B64A" w14:textId="1B0CDD29" w:rsidR="00C26B47" w:rsidRPr="00FC78BB" w:rsidRDefault="00C26B47" w:rsidP="00701517">
      <w:pPr>
        <w:spacing w:before="100" w:beforeAutospacing="1" w:after="100" w:afterAutospacing="1"/>
        <w:ind w:left="360" w:hanging="360"/>
        <w:rPr>
          <w:rFonts w:ascii="Arial" w:hAnsi="Arial" w:cs="Arial"/>
          <w:b/>
          <w:bCs/>
          <w:color w:val="000000"/>
          <w:sz w:val="36"/>
          <w:szCs w:val="36"/>
        </w:rPr>
      </w:pPr>
      <w:r w:rsidRPr="00FC78BB">
        <w:rPr>
          <w:rFonts w:ascii="Arial" w:hAnsi="Arial" w:cs="Arial"/>
          <w:b/>
          <w:bCs/>
          <w:color w:val="000000"/>
          <w:sz w:val="28"/>
          <w:szCs w:val="28"/>
        </w:rPr>
        <w:t>Responsibilities</w:t>
      </w:r>
      <w:r w:rsidRPr="00FC78BB">
        <w:rPr>
          <w:rFonts w:ascii="Arial" w:hAnsi="Arial" w:cs="Arial"/>
          <w:b/>
          <w:bCs/>
          <w:color w:val="000000"/>
          <w:sz w:val="36"/>
          <w:szCs w:val="36"/>
        </w:rPr>
        <w:t xml:space="preserve"> </w:t>
      </w:r>
    </w:p>
    <w:p w14:paraId="6F8C3442" w14:textId="59F0C97F" w:rsidR="00CE2149" w:rsidRPr="00FC78BB" w:rsidRDefault="001F62A5" w:rsidP="00CE2149">
      <w:pPr>
        <w:spacing w:before="100" w:beforeAutospacing="1" w:after="100" w:afterAutospacing="1"/>
        <w:ind w:left="360" w:hanging="360"/>
      </w:pPr>
      <w:r w:rsidRPr="00FC78BB">
        <w:rPr>
          <w:rFonts w:ascii="Times New Roman" w:hAnsi="Times New Roman"/>
          <w:sz w:val="20"/>
          <w:szCs w:val="20"/>
        </w:rPr>
        <w:t xml:space="preserve">1.  </w:t>
      </w:r>
      <w:r w:rsidR="003C1F3D" w:rsidRPr="00FC78BB">
        <w:rPr>
          <w:rFonts w:ascii="Times New Roman" w:hAnsi="Times New Roman"/>
          <w:sz w:val="20"/>
          <w:szCs w:val="20"/>
        </w:rPr>
        <w:tab/>
      </w:r>
      <w:r w:rsidR="008A0682" w:rsidRPr="00FC78BB">
        <w:rPr>
          <w:rFonts w:ascii="Times New Roman" w:hAnsi="Times New Roman"/>
          <w:sz w:val="20"/>
          <w:szCs w:val="20"/>
          <w:u w:val="single"/>
        </w:rPr>
        <w:t>Availability</w:t>
      </w:r>
      <w:r w:rsidR="008B1045" w:rsidRPr="00FC78BB">
        <w:rPr>
          <w:rFonts w:ascii="Times New Roman" w:hAnsi="Times New Roman"/>
          <w:sz w:val="20"/>
          <w:szCs w:val="20"/>
          <w:u w:val="single"/>
        </w:rPr>
        <w:t xml:space="preserve"> of Policy</w:t>
      </w:r>
      <w:r w:rsidR="008A0682" w:rsidRPr="00FC78BB">
        <w:rPr>
          <w:rFonts w:ascii="Times New Roman" w:hAnsi="Times New Roman"/>
          <w:sz w:val="20"/>
          <w:szCs w:val="20"/>
        </w:rPr>
        <w:t xml:space="preserve">.  </w:t>
      </w:r>
      <w:r w:rsidRPr="00FC78BB">
        <w:rPr>
          <w:rFonts w:ascii="Times New Roman" w:hAnsi="Times New Roman"/>
          <w:sz w:val="20"/>
          <w:szCs w:val="20"/>
        </w:rPr>
        <w:t>Me</w:t>
      </w:r>
      <w:r w:rsidR="00F66119" w:rsidRPr="00FC78BB">
        <w:rPr>
          <w:rFonts w:ascii="Times New Roman" w:hAnsi="Times New Roman"/>
          <w:sz w:val="20"/>
          <w:szCs w:val="20"/>
        </w:rPr>
        <w:t>d</w:t>
      </w:r>
      <w:r w:rsidRPr="00FC78BB">
        <w:rPr>
          <w:rFonts w:ascii="Times New Roman" w:hAnsi="Times New Roman"/>
          <w:sz w:val="20"/>
          <w:szCs w:val="20"/>
        </w:rPr>
        <w:t xml:space="preserve">Star </w:t>
      </w:r>
      <w:r w:rsidR="00674AE0" w:rsidRPr="00FC78BB">
        <w:rPr>
          <w:rFonts w:ascii="Times New Roman" w:hAnsi="Times New Roman"/>
          <w:sz w:val="20"/>
          <w:szCs w:val="20"/>
        </w:rPr>
        <w:t>Health will</w:t>
      </w:r>
      <w:r w:rsidR="008F25CF" w:rsidRPr="00FC78BB">
        <w:rPr>
          <w:rFonts w:ascii="Times New Roman" w:hAnsi="Times New Roman"/>
          <w:sz w:val="20"/>
          <w:szCs w:val="20"/>
        </w:rPr>
        <w:t xml:space="preserve"> pos</w:t>
      </w:r>
      <w:r w:rsidRPr="00FC78BB">
        <w:rPr>
          <w:rFonts w:ascii="Times New Roman" w:hAnsi="Times New Roman"/>
          <w:sz w:val="20"/>
          <w:szCs w:val="20"/>
        </w:rPr>
        <w:t xml:space="preserve">t the MedStar </w:t>
      </w:r>
      <w:r w:rsidR="00153D7D" w:rsidRPr="00FC78BB">
        <w:rPr>
          <w:rFonts w:ascii="Times New Roman" w:hAnsi="Times New Roman"/>
          <w:sz w:val="20"/>
          <w:szCs w:val="20"/>
        </w:rPr>
        <w:t xml:space="preserve">Health </w:t>
      </w:r>
      <w:r w:rsidRPr="00FC78BB">
        <w:rPr>
          <w:rFonts w:ascii="Times New Roman" w:hAnsi="Times New Roman"/>
          <w:sz w:val="20"/>
          <w:szCs w:val="20"/>
        </w:rPr>
        <w:t xml:space="preserve">Corporate </w:t>
      </w:r>
      <w:r w:rsidR="00232838" w:rsidRPr="00FC78BB">
        <w:rPr>
          <w:rFonts w:ascii="Times New Roman" w:hAnsi="Times New Roman"/>
          <w:sz w:val="20"/>
          <w:szCs w:val="20"/>
        </w:rPr>
        <w:t xml:space="preserve">Billing </w:t>
      </w:r>
      <w:r w:rsidRPr="00FC78BB">
        <w:rPr>
          <w:rFonts w:ascii="Times New Roman" w:hAnsi="Times New Roman"/>
          <w:sz w:val="20"/>
          <w:szCs w:val="20"/>
        </w:rPr>
        <w:t>and Collection</w:t>
      </w:r>
      <w:r w:rsidR="00232838" w:rsidRPr="00FC78BB">
        <w:rPr>
          <w:rFonts w:ascii="Times New Roman" w:hAnsi="Times New Roman"/>
          <w:sz w:val="20"/>
          <w:szCs w:val="20"/>
        </w:rPr>
        <w:t>s</w:t>
      </w:r>
      <w:r w:rsidRPr="00FC78BB">
        <w:rPr>
          <w:rFonts w:ascii="Times New Roman" w:hAnsi="Times New Roman"/>
          <w:sz w:val="20"/>
          <w:szCs w:val="20"/>
        </w:rPr>
        <w:t xml:space="preserve"> Policy on all MedStar </w:t>
      </w:r>
      <w:r w:rsidR="00153D7D" w:rsidRPr="00FC78BB">
        <w:rPr>
          <w:rFonts w:ascii="Times New Roman" w:hAnsi="Times New Roman"/>
          <w:sz w:val="20"/>
          <w:szCs w:val="20"/>
        </w:rPr>
        <w:t xml:space="preserve">Health </w:t>
      </w:r>
      <w:r w:rsidRPr="00FC78BB">
        <w:rPr>
          <w:rFonts w:ascii="Times New Roman" w:hAnsi="Times New Roman"/>
          <w:sz w:val="20"/>
          <w:szCs w:val="20"/>
        </w:rPr>
        <w:t xml:space="preserve">Hospital websites via the following URL: </w:t>
      </w:r>
      <w:r w:rsidR="00B31089" w:rsidRPr="00FC78BB">
        <w:rPr>
          <w:rFonts w:ascii="Times New Roman" w:hAnsi="Times New Roman"/>
          <w:b/>
          <w:sz w:val="20"/>
          <w:szCs w:val="20"/>
        </w:rPr>
        <w:t>www.medstarhealth.org/FinancialAssistance.</w:t>
      </w:r>
    </w:p>
    <w:p w14:paraId="70BDC015" w14:textId="0DEFD058" w:rsidR="00DD39B8" w:rsidRPr="00FC78BB" w:rsidRDefault="00087948" w:rsidP="00DD39B8">
      <w:pPr>
        <w:spacing w:before="100" w:beforeAutospacing="1" w:after="100" w:afterAutospacing="1"/>
        <w:ind w:left="360" w:hanging="360"/>
        <w:rPr>
          <w:rFonts w:ascii="Times New Roman" w:hAnsi="Times New Roman"/>
          <w:sz w:val="20"/>
          <w:szCs w:val="20"/>
        </w:rPr>
      </w:pPr>
      <w:r w:rsidRPr="00FC78BB">
        <w:rPr>
          <w:rFonts w:ascii="Times New Roman" w:hAnsi="Times New Roman"/>
          <w:sz w:val="20"/>
          <w:szCs w:val="20"/>
        </w:rPr>
        <w:t>2</w:t>
      </w:r>
      <w:r w:rsidRPr="00FC78BB">
        <w:t xml:space="preserve">.  </w:t>
      </w:r>
      <w:r w:rsidRPr="00FC78BB">
        <w:rPr>
          <w:rFonts w:ascii="Times New Roman" w:hAnsi="Times New Roman"/>
          <w:sz w:val="20"/>
          <w:szCs w:val="20"/>
        </w:rPr>
        <w:t xml:space="preserve">  </w:t>
      </w:r>
      <w:r w:rsidR="008A0682" w:rsidRPr="00FC78BB">
        <w:rPr>
          <w:rFonts w:ascii="Times New Roman" w:hAnsi="Times New Roman"/>
          <w:sz w:val="20"/>
          <w:szCs w:val="20"/>
          <w:u w:val="single"/>
        </w:rPr>
        <w:t>MedStar Health Patient Financial Services</w:t>
      </w:r>
      <w:r w:rsidR="008A0682" w:rsidRPr="00FC78BB">
        <w:rPr>
          <w:rFonts w:ascii="Times New Roman" w:hAnsi="Times New Roman"/>
          <w:sz w:val="20"/>
          <w:szCs w:val="20"/>
        </w:rPr>
        <w:t xml:space="preserve">.  </w:t>
      </w:r>
      <w:r w:rsidR="00DD39B8" w:rsidRPr="00FC78BB">
        <w:rPr>
          <w:rFonts w:ascii="Times New Roman" w:hAnsi="Times New Roman"/>
          <w:sz w:val="20"/>
          <w:szCs w:val="20"/>
        </w:rPr>
        <w:t>B</w:t>
      </w:r>
      <w:r w:rsidRPr="00FC78BB">
        <w:rPr>
          <w:rFonts w:ascii="Times New Roman" w:hAnsi="Times New Roman"/>
          <w:sz w:val="20"/>
          <w:szCs w:val="20"/>
        </w:rPr>
        <w:t>ad debt referrals</w:t>
      </w:r>
      <w:r w:rsidR="00754F9D" w:rsidRPr="00FC78BB">
        <w:rPr>
          <w:rFonts w:ascii="Times New Roman" w:hAnsi="Times New Roman"/>
          <w:sz w:val="20"/>
          <w:szCs w:val="20"/>
        </w:rPr>
        <w:t xml:space="preserve"> and financial assistance eligibility determination</w:t>
      </w:r>
      <w:r w:rsidR="009D2686" w:rsidRPr="00FC78BB">
        <w:rPr>
          <w:rFonts w:ascii="Times New Roman" w:hAnsi="Times New Roman"/>
          <w:sz w:val="20"/>
          <w:szCs w:val="20"/>
        </w:rPr>
        <w:t>s</w:t>
      </w:r>
      <w:r w:rsidR="00754F9D" w:rsidRPr="00FC78BB">
        <w:rPr>
          <w:rFonts w:ascii="Times New Roman" w:hAnsi="Times New Roman"/>
          <w:sz w:val="20"/>
          <w:szCs w:val="20"/>
        </w:rPr>
        <w:t xml:space="preserve"> are man</w:t>
      </w:r>
      <w:r w:rsidR="009E5C74" w:rsidRPr="00FC78BB">
        <w:rPr>
          <w:rFonts w:ascii="Times New Roman" w:hAnsi="Times New Roman"/>
          <w:sz w:val="20"/>
          <w:szCs w:val="20"/>
        </w:rPr>
        <w:t>aged by the MedStar</w:t>
      </w:r>
      <w:r w:rsidR="00153D7D" w:rsidRPr="00FC78BB">
        <w:rPr>
          <w:rFonts w:ascii="Times New Roman" w:hAnsi="Times New Roman"/>
          <w:sz w:val="20"/>
          <w:szCs w:val="20"/>
        </w:rPr>
        <w:t xml:space="preserve"> Health</w:t>
      </w:r>
      <w:r w:rsidR="009E5C74" w:rsidRPr="00FC78BB">
        <w:rPr>
          <w:rFonts w:ascii="Times New Roman" w:hAnsi="Times New Roman"/>
          <w:sz w:val="20"/>
          <w:szCs w:val="20"/>
        </w:rPr>
        <w:t xml:space="preserve"> Patient Financial Services Department (PF</w:t>
      </w:r>
      <w:r w:rsidR="00754F9D" w:rsidRPr="00FC78BB">
        <w:rPr>
          <w:rFonts w:ascii="Times New Roman" w:hAnsi="Times New Roman"/>
          <w:sz w:val="20"/>
          <w:szCs w:val="20"/>
        </w:rPr>
        <w:t>S). T</w:t>
      </w:r>
      <w:r w:rsidR="009E5C74" w:rsidRPr="00FC78BB">
        <w:rPr>
          <w:rFonts w:ascii="Times New Roman" w:hAnsi="Times New Roman"/>
          <w:sz w:val="20"/>
          <w:szCs w:val="20"/>
        </w:rPr>
        <w:t xml:space="preserve">he MedStar Patient Financial </w:t>
      </w:r>
      <w:r w:rsidR="00020B0B" w:rsidRPr="00FC78BB">
        <w:rPr>
          <w:rFonts w:ascii="Times New Roman" w:hAnsi="Times New Roman"/>
          <w:sz w:val="20"/>
          <w:szCs w:val="20"/>
        </w:rPr>
        <w:t>Services Department</w:t>
      </w:r>
      <w:r w:rsidR="00754F9D" w:rsidRPr="00FC78BB">
        <w:rPr>
          <w:rFonts w:ascii="Times New Roman" w:hAnsi="Times New Roman"/>
          <w:sz w:val="20"/>
          <w:szCs w:val="20"/>
        </w:rPr>
        <w:t xml:space="preserve"> will </w:t>
      </w:r>
      <w:r w:rsidR="00020B0B" w:rsidRPr="00FC78BB">
        <w:rPr>
          <w:rFonts w:ascii="Times New Roman" w:hAnsi="Times New Roman"/>
          <w:sz w:val="20"/>
          <w:szCs w:val="20"/>
        </w:rPr>
        <w:t>be responsible</w:t>
      </w:r>
      <w:r w:rsidR="009E5C74" w:rsidRPr="00FC78BB">
        <w:rPr>
          <w:rFonts w:ascii="Times New Roman" w:hAnsi="Times New Roman"/>
          <w:sz w:val="20"/>
          <w:szCs w:val="20"/>
        </w:rPr>
        <w:t xml:space="preserve"> for ensuring</w:t>
      </w:r>
      <w:r w:rsidR="00754F9D" w:rsidRPr="00FC78BB">
        <w:rPr>
          <w:rFonts w:ascii="Times New Roman" w:hAnsi="Times New Roman"/>
          <w:sz w:val="20"/>
          <w:szCs w:val="20"/>
        </w:rPr>
        <w:t xml:space="preserve"> that reasonable efforts </w:t>
      </w:r>
      <w:r w:rsidR="00501A28" w:rsidRPr="00FC78BB">
        <w:rPr>
          <w:rFonts w:ascii="Times New Roman" w:hAnsi="Times New Roman"/>
          <w:sz w:val="20"/>
          <w:szCs w:val="20"/>
        </w:rPr>
        <w:t xml:space="preserve">are met </w:t>
      </w:r>
      <w:r w:rsidR="00754F9D" w:rsidRPr="00FC78BB">
        <w:rPr>
          <w:rFonts w:ascii="Times New Roman" w:hAnsi="Times New Roman"/>
          <w:sz w:val="20"/>
          <w:szCs w:val="20"/>
        </w:rPr>
        <w:t>to determine an individual’s financial assistance eligibility.</w:t>
      </w:r>
    </w:p>
    <w:p w14:paraId="3A7EEC6D" w14:textId="1E65A4A8" w:rsidR="0078086F" w:rsidRPr="00FC78BB" w:rsidRDefault="00DD39B8" w:rsidP="00DD39B8">
      <w:pPr>
        <w:ind w:left="360" w:hanging="360"/>
        <w:rPr>
          <w:rFonts w:ascii="Times New Roman" w:hAnsi="Times New Roman"/>
          <w:sz w:val="20"/>
          <w:szCs w:val="20"/>
        </w:rPr>
      </w:pPr>
      <w:r w:rsidRPr="00FC78BB">
        <w:rPr>
          <w:rFonts w:ascii="Times New Roman" w:hAnsi="Times New Roman"/>
          <w:sz w:val="20"/>
          <w:szCs w:val="20"/>
        </w:rPr>
        <w:t xml:space="preserve"> 3.   </w:t>
      </w:r>
      <w:r w:rsidR="008A0682" w:rsidRPr="00FC78BB">
        <w:rPr>
          <w:rFonts w:ascii="Times New Roman" w:hAnsi="Times New Roman"/>
          <w:sz w:val="20"/>
          <w:szCs w:val="20"/>
          <w:u w:val="single"/>
        </w:rPr>
        <w:t>Third Party Collection</w:t>
      </w:r>
      <w:r w:rsidR="00CD0835" w:rsidRPr="00FC78BB">
        <w:rPr>
          <w:rFonts w:ascii="Times New Roman" w:hAnsi="Times New Roman"/>
          <w:sz w:val="20"/>
          <w:szCs w:val="20"/>
          <w:u w:val="single"/>
        </w:rPr>
        <w:t>s</w:t>
      </w:r>
      <w:r w:rsidR="008A0682" w:rsidRPr="00FC78BB">
        <w:rPr>
          <w:rFonts w:ascii="Times New Roman" w:hAnsi="Times New Roman"/>
          <w:sz w:val="20"/>
          <w:szCs w:val="20"/>
          <w:u w:val="single"/>
        </w:rPr>
        <w:t xml:space="preserve"> Agencies</w:t>
      </w:r>
      <w:r w:rsidR="008A0682" w:rsidRPr="00FC78BB">
        <w:rPr>
          <w:rFonts w:ascii="Times New Roman" w:hAnsi="Times New Roman"/>
          <w:sz w:val="20"/>
          <w:szCs w:val="20"/>
        </w:rPr>
        <w:t xml:space="preserve">.  </w:t>
      </w:r>
      <w:r w:rsidR="00AD7AA8" w:rsidRPr="00FC78BB">
        <w:rPr>
          <w:rFonts w:ascii="Times New Roman" w:hAnsi="Times New Roman"/>
          <w:sz w:val="20"/>
          <w:szCs w:val="20"/>
        </w:rPr>
        <w:t>MedStar Health contracts with third party collection</w:t>
      </w:r>
      <w:r w:rsidR="00CD0835" w:rsidRPr="00FC78BB">
        <w:rPr>
          <w:rFonts w:ascii="Times New Roman" w:hAnsi="Times New Roman"/>
          <w:sz w:val="20"/>
          <w:szCs w:val="20"/>
        </w:rPr>
        <w:t>s</w:t>
      </w:r>
      <w:r w:rsidR="00AD7AA8" w:rsidRPr="00FC78BB">
        <w:rPr>
          <w:rFonts w:ascii="Times New Roman" w:hAnsi="Times New Roman"/>
          <w:sz w:val="20"/>
          <w:szCs w:val="20"/>
        </w:rPr>
        <w:t xml:space="preserve"> agencies to assist in the recovery of bad debts.  </w:t>
      </w:r>
      <w:r w:rsidR="00CD0835" w:rsidRPr="00FC78BB">
        <w:rPr>
          <w:rFonts w:ascii="Times New Roman" w:hAnsi="Times New Roman"/>
          <w:sz w:val="20"/>
          <w:szCs w:val="20"/>
        </w:rPr>
        <w:t xml:space="preserve">All contracted collections agencies will </w:t>
      </w:r>
      <w:r w:rsidR="00FB4E25" w:rsidRPr="00FC78BB">
        <w:rPr>
          <w:rFonts w:ascii="Times New Roman" w:hAnsi="Times New Roman"/>
          <w:sz w:val="20"/>
          <w:szCs w:val="20"/>
        </w:rPr>
        <w:t xml:space="preserve">abide by MedStar Health’s Financial Assistance Policy and Billing and Collections Policy.  </w:t>
      </w:r>
      <w:r w:rsidRPr="00FC78BB">
        <w:rPr>
          <w:rFonts w:ascii="Times New Roman" w:hAnsi="Times New Roman"/>
          <w:sz w:val="20"/>
          <w:szCs w:val="20"/>
        </w:rPr>
        <w:t xml:space="preserve">MedStar Health will recall </w:t>
      </w:r>
      <w:r w:rsidR="00674AE0" w:rsidRPr="00FC78BB">
        <w:rPr>
          <w:rFonts w:ascii="Times New Roman" w:hAnsi="Times New Roman"/>
          <w:sz w:val="20"/>
          <w:szCs w:val="20"/>
        </w:rPr>
        <w:t>accounts from</w:t>
      </w:r>
      <w:r w:rsidR="0078086F" w:rsidRPr="00FC78BB">
        <w:rPr>
          <w:rFonts w:ascii="Times New Roman" w:hAnsi="Times New Roman"/>
          <w:sz w:val="20"/>
          <w:szCs w:val="20"/>
        </w:rPr>
        <w:t xml:space="preserve"> collection</w:t>
      </w:r>
      <w:r w:rsidR="00E44BE4" w:rsidRPr="00FC78BB">
        <w:rPr>
          <w:rFonts w:ascii="Times New Roman" w:hAnsi="Times New Roman"/>
          <w:sz w:val="20"/>
          <w:szCs w:val="20"/>
        </w:rPr>
        <w:t>s</w:t>
      </w:r>
      <w:r w:rsidR="0078086F" w:rsidRPr="00FC78BB">
        <w:rPr>
          <w:rFonts w:ascii="Times New Roman" w:hAnsi="Times New Roman"/>
          <w:sz w:val="20"/>
          <w:szCs w:val="20"/>
        </w:rPr>
        <w:t xml:space="preserve"> agencies if:</w:t>
      </w:r>
    </w:p>
    <w:p w14:paraId="3240E2BF" w14:textId="77777777" w:rsidR="0078086F" w:rsidRPr="00FC78BB" w:rsidRDefault="0078086F" w:rsidP="00DD39B8">
      <w:pPr>
        <w:ind w:left="360" w:hanging="360"/>
        <w:rPr>
          <w:rFonts w:ascii="Times New Roman" w:hAnsi="Times New Roman"/>
          <w:sz w:val="20"/>
          <w:szCs w:val="20"/>
        </w:rPr>
      </w:pPr>
      <w:r w:rsidRPr="00FC78BB">
        <w:rPr>
          <w:rFonts w:ascii="Times New Roman" w:hAnsi="Times New Roman"/>
          <w:sz w:val="20"/>
          <w:szCs w:val="20"/>
        </w:rPr>
        <w:t xml:space="preserve">        </w:t>
      </w:r>
    </w:p>
    <w:p w14:paraId="7E47885C" w14:textId="77777777" w:rsidR="0078086F" w:rsidRPr="00FC78BB" w:rsidRDefault="0078086F" w:rsidP="003C1F3D">
      <w:pPr>
        <w:ind w:left="720" w:hanging="360"/>
        <w:rPr>
          <w:rFonts w:ascii="Times New Roman" w:hAnsi="Times New Roman"/>
          <w:sz w:val="20"/>
          <w:szCs w:val="20"/>
        </w:rPr>
      </w:pPr>
      <w:r w:rsidRPr="00FC78BB">
        <w:rPr>
          <w:rFonts w:ascii="Times New Roman" w:hAnsi="Times New Roman"/>
          <w:sz w:val="20"/>
          <w:szCs w:val="20"/>
        </w:rPr>
        <w:t>3.1</w:t>
      </w:r>
      <w:r w:rsidR="003C1F3D" w:rsidRPr="00FC78BB">
        <w:rPr>
          <w:rFonts w:ascii="Times New Roman" w:hAnsi="Times New Roman"/>
          <w:sz w:val="20"/>
          <w:szCs w:val="20"/>
        </w:rPr>
        <w:tab/>
      </w:r>
      <w:r w:rsidRPr="00FC78BB">
        <w:rPr>
          <w:rFonts w:ascii="Times New Roman" w:hAnsi="Times New Roman"/>
          <w:sz w:val="20"/>
          <w:szCs w:val="20"/>
        </w:rPr>
        <w:t>T</w:t>
      </w:r>
      <w:r w:rsidR="00DD39B8" w:rsidRPr="00FC78BB">
        <w:rPr>
          <w:rFonts w:ascii="Times New Roman" w:hAnsi="Times New Roman"/>
          <w:sz w:val="20"/>
          <w:szCs w:val="20"/>
        </w:rPr>
        <w:t>he account was referred in err</w:t>
      </w:r>
      <w:r w:rsidRPr="00FC78BB">
        <w:rPr>
          <w:rFonts w:ascii="Times New Roman" w:hAnsi="Times New Roman"/>
          <w:sz w:val="20"/>
          <w:szCs w:val="20"/>
        </w:rPr>
        <w:t>or.</w:t>
      </w:r>
    </w:p>
    <w:p w14:paraId="19471C7F" w14:textId="77777777" w:rsidR="0078086F" w:rsidRPr="00FC78BB" w:rsidRDefault="0078086F" w:rsidP="003C1F3D">
      <w:pPr>
        <w:ind w:left="720" w:hanging="360"/>
        <w:rPr>
          <w:rFonts w:ascii="Times New Roman" w:hAnsi="Times New Roman"/>
          <w:color w:val="000000" w:themeColor="text1"/>
          <w:sz w:val="20"/>
          <w:szCs w:val="20"/>
        </w:rPr>
      </w:pPr>
      <w:r w:rsidRPr="00FC78BB">
        <w:rPr>
          <w:rFonts w:ascii="Times New Roman" w:hAnsi="Times New Roman"/>
          <w:sz w:val="20"/>
          <w:szCs w:val="20"/>
        </w:rPr>
        <w:t xml:space="preserve">3.2 </w:t>
      </w:r>
      <w:r w:rsidR="003C1F3D" w:rsidRPr="00FC78BB">
        <w:rPr>
          <w:rFonts w:ascii="Times New Roman" w:hAnsi="Times New Roman"/>
          <w:sz w:val="20"/>
          <w:szCs w:val="20"/>
        </w:rPr>
        <w:tab/>
      </w:r>
      <w:r w:rsidRPr="00FC78BB">
        <w:rPr>
          <w:rFonts w:ascii="Times New Roman" w:hAnsi="Times New Roman"/>
          <w:sz w:val="20"/>
          <w:szCs w:val="20"/>
        </w:rPr>
        <w:t>A</w:t>
      </w:r>
      <w:r w:rsidR="00DD39B8" w:rsidRPr="00FC78BB">
        <w:rPr>
          <w:rFonts w:ascii="Times New Roman" w:hAnsi="Times New Roman"/>
          <w:sz w:val="20"/>
          <w:szCs w:val="20"/>
        </w:rPr>
        <w:t xml:space="preserve">ctive insurance coverage </w:t>
      </w:r>
      <w:r w:rsidR="00B31089" w:rsidRPr="00FC78BB">
        <w:rPr>
          <w:rFonts w:ascii="Times New Roman" w:hAnsi="Times New Roman"/>
          <w:sz w:val="20"/>
          <w:szCs w:val="20"/>
        </w:rPr>
        <w:t>is</w:t>
      </w:r>
      <w:r w:rsidR="00C9705A" w:rsidRPr="00FC78BB">
        <w:rPr>
          <w:rFonts w:ascii="Times New Roman" w:hAnsi="Times New Roman"/>
          <w:sz w:val="20"/>
          <w:szCs w:val="20"/>
        </w:rPr>
        <w:t xml:space="preserve"> </w:t>
      </w:r>
      <w:r w:rsidR="00C9705A" w:rsidRPr="00FC78BB">
        <w:rPr>
          <w:rFonts w:ascii="Times New Roman" w:hAnsi="Times New Roman"/>
          <w:color w:val="000000" w:themeColor="text1"/>
          <w:sz w:val="20"/>
          <w:szCs w:val="20"/>
        </w:rPr>
        <w:t>discovered</w:t>
      </w:r>
      <w:r w:rsidR="00F35DDC" w:rsidRPr="00FC78BB">
        <w:rPr>
          <w:rFonts w:ascii="Times New Roman" w:hAnsi="Times New Roman"/>
          <w:color w:val="000000" w:themeColor="text1"/>
          <w:sz w:val="20"/>
          <w:szCs w:val="20"/>
        </w:rPr>
        <w:t xml:space="preserve"> for</w:t>
      </w:r>
      <w:r w:rsidR="007C4CB1" w:rsidRPr="00FC78BB">
        <w:rPr>
          <w:rFonts w:ascii="Times New Roman" w:hAnsi="Times New Roman"/>
          <w:color w:val="000000" w:themeColor="text1"/>
          <w:sz w:val="20"/>
          <w:szCs w:val="20"/>
        </w:rPr>
        <w:t xml:space="preserve"> </w:t>
      </w:r>
      <w:r w:rsidR="00C9705A" w:rsidRPr="00FC78BB">
        <w:rPr>
          <w:rFonts w:ascii="Times New Roman" w:hAnsi="Times New Roman"/>
          <w:color w:val="000000" w:themeColor="text1"/>
          <w:sz w:val="20"/>
          <w:szCs w:val="20"/>
        </w:rPr>
        <w:t xml:space="preserve">all </w:t>
      </w:r>
      <w:r w:rsidR="00F35DDC" w:rsidRPr="00FC78BB">
        <w:rPr>
          <w:rFonts w:ascii="Times New Roman" w:hAnsi="Times New Roman"/>
          <w:color w:val="000000" w:themeColor="text1"/>
          <w:sz w:val="20"/>
          <w:szCs w:val="20"/>
        </w:rPr>
        <w:t>governmental payers (</w:t>
      </w:r>
      <w:proofErr w:type="gramStart"/>
      <w:r w:rsidR="00F35DDC" w:rsidRPr="00FC78BB">
        <w:rPr>
          <w:rFonts w:ascii="Times New Roman" w:hAnsi="Times New Roman"/>
          <w:color w:val="000000" w:themeColor="text1"/>
          <w:sz w:val="20"/>
          <w:szCs w:val="20"/>
        </w:rPr>
        <w:t>i.e.</w:t>
      </w:r>
      <w:proofErr w:type="gramEnd"/>
      <w:r w:rsidR="00F35DDC" w:rsidRPr="00FC78BB">
        <w:rPr>
          <w:rFonts w:ascii="Times New Roman" w:hAnsi="Times New Roman"/>
          <w:color w:val="000000" w:themeColor="text1"/>
          <w:sz w:val="20"/>
          <w:szCs w:val="20"/>
        </w:rPr>
        <w:t xml:space="preserve"> M</w:t>
      </w:r>
      <w:r w:rsidR="006A6B2E" w:rsidRPr="00FC78BB">
        <w:rPr>
          <w:rFonts w:ascii="Times New Roman" w:hAnsi="Times New Roman"/>
          <w:color w:val="000000" w:themeColor="text1"/>
          <w:sz w:val="20"/>
          <w:szCs w:val="20"/>
        </w:rPr>
        <w:t>edi</w:t>
      </w:r>
      <w:r w:rsidR="00C9705A" w:rsidRPr="00FC78BB">
        <w:rPr>
          <w:rFonts w:ascii="Times New Roman" w:hAnsi="Times New Roman"/>
          <w:color w:val="000000" w:themeColor="text1"/>
          <w:sz w:val="20"/>
          <w:szCs w:val="20"/>
        </w:rPr>
        <w:t>care and Medical Assistance),</w:t>
      </w:r>
      <w:r w:rsidR="003C1F3D" w:rsidRPr="00FC78BB">
        <w:rPr>
          <w:rFonts w:ascii="Times New Roman" w:hAnsi="Times New Roman"/>
          <w:color w:val="000000" w:themeColor="text1"/>
          <w:sz w:val="20"/>
          <w:szCs w:val="20"/>
        </w:rPr>
        <w:t xml:space="preserve"> </w:t>
      </w:r>
      <w:r w:rsidR="00C9705A" w:rsidRPr="00FC78BB">
        <w:rPr>
          <w:rFonts w:ascii="Times New Roman" w:hAnsi="Times New Roman"/>
          <w:color w:val="000000" w:themeColor="text1"/>
          <w:sz w:val="20"/>
          <w:szCs w:val="20"/>
        </w:rPr>
        <w:t xml:space="preserve">and </w:t>
      </w:r>
      <w:r w:rsidR="00423977" w:rsidRPr="00FC78BB">
        <w:rPr>
          <w:rFonts w:ascii="Times New Roman" w:hAnsi="Times New Roman"/>
          <w:color w:val="000000" w:themeColor="text1"/>
          <w:sz w:val="20"/>
          <w:szCs w:val="20"/>
        </w:rPr>
        <w:t xml:space="preserve">when </w:t>
      </w:r>
      <w:r w:rsidR="00C9705A" w:rsidRPr="00FC78BB">
        <w:rPr>
          <w:rFonts w:ascii="Times New Roman" w:hAnsi="Times New Roman"/>
          <w:color w:val="000000" w:themeColor="text1"/>
          <w:sz w:val="20"/>
          <w:szCs w:val="20"/>
        </w:rPr>
        <w:t xml:space="preserve">active non-governmental </w:t>
      </w:r>
      <w:r w:rsidR="006A6B2E" w:rsidRPr="00FC78BB">
        <w:rPr>
          <w:rFonts w:ascii="Times New Roman" w:hAnsi="Times New Roman"/>
          <w:color w:val="000000" w:themeColor="text1"/>
          <w:sz w:val="20"/>
          <w:szCs w:val="20"/>
        </w:rPr>
        <w:t xml:space="preserve">insurance </w:t>
      </w:r>
      <w:r w:rsidR="00C9705A" w:rsidRPr="00FC78BB">
        <w:rPr>
          <w:rFonts w:ascii="Times New Roman" w:hAnsi="Times New Roman"/>
          <w:color w:val="000000" w:themeColor="text1"/>
          <w:sz w:val="20"/>
          <w:szCs w:val="20"/>
        </w:rPr>
        <w:t>is discovered</w:t>
      </w:r>
      <w:r w:rsidR="006A6B2E" w:rsidRPr="00FC78BB">
        <w:rPr>
          <w:rFonts w:ascii="Times New Roman" w:hAnsi="Times New Roman"/>
          <w:color w:val="000000" w:themeColor="text1"/>
          <w:sz w:val="20"/>
          <w:szCs w:val="20"/>
        </w:rPr>
        <w:t xml:space="preserve"> by MedStar Health.</w:t>
      </w:r>
    </w:p>
    <w:p w14:paraId="581CFD57" w14:textId="3A351ADD" w:rsidR="0078086F" w:rsidRPr="00FC78BB" w:rsidRDefault="00B31089" w:rsidP="003C1F3D">
      <w:pPr>
        <w:ind w:left="720" w:hanging="360"/>
        <w:rPr>
          <w:rFonts w:ascii="Times New Roman" w:hAnsi="Times New Roman"/>
          <w:sz w:val="20"/>
          <w:szCs w:val="20"/>
        </w:rPr>
      </w:pPr>
      <w:r w:rsidRPr="00FC78BB">
        <w:rPr>
          <w:rFonts w:ascii="Times New Roman" w:hAnsi="Times New Roman"/>
          <w:sz w:val="20"/>
          <w:szCs w:val="20"/>
        </w:rPr>
        <w:t xml:space="preserve">3.3 </w:t>
      </w:r>
      <w:r w:rsidR="003C1F3D" w:rsidRPr="00FC78BB">
        <w:rPr>
          <w:rFonts w:ascii="Times New Roman" w:hAnsi="Times New Roman"/>
          <w:sz w:val="20"/>
          <w:szCs w:val="20"/>
        </w:rPr>
        <w:tab/>
      </w:r>
      <w:r w:rsidRPr="00FC78BB">
        <w:rPr>
          <w:rFonts w:ascii="Times New Roman" w:hAnsi="Times New Roman"/>
          <w:sz w:val="20"/>
          <w:szCs w:val="20"/>
        </w:rPr>
        <w:t>A complete</w:t>
      </w:r>
      <w:r w:rsidR="0078086F" w:rsidRPr="00FC78BB">
        <w:rPr>
          <w:rFonts w:ascii="Times New Roman" w:hAnsi="Times New Roman"/>
          <w:sz w:val="20"/>
          <w:szCs w:val="20"/>
        </w:rPr>
        <w:t xml:space="preserve"> MedStar </w:t>
      </w:r>
      <w:r w:rsidR="00153D7D" w:rsidRPr="00FC78BB">
        <w:rPr>
          <w:rFonts w:ascii="Times New Roman" w:hAnsi="Times New Roman"/>
          <w:sz w:val="20"/>
          <w:szCs w:val="20"/>
        </w:rPr>
        <w:t xml:space="preserve">Health </w:t>
      </w:r>
      <w:r w:rsidR="0078086F" w:rsidRPr="00FC78BB">
        <w:rPr>
          <w:rFonts w:ascii="Times New Roman" w:hAnsi="Times New Roman"/>
          <w:sz w:val="20"/>
          <w:szCs w:val="20"/>
        </w:rPr>
        <w:t>Financial Assistance</w:t>
      </w:r>
      <w:r w:rsidR="00E55C97" w:rsidRPr="00FC78BB">
        <w:rPr>
          <w:rFonts w:ascii="Times New Roman" w:hAnsi="Times New Roman"/>
          <w:sz w:val="20"/>
          <w:szCs w:val="20"/>
        </w:rPr>
        <w:t xml:space="preserve"> </w:t>
      </w:r>
      <w:r w:rsidR="00020B0B" w:rsidRPr="00FC78BB">
        <w:rPr>
          <w:rFonts w:ascii="Times New Roman" w:hAnsi="Times New Roman"/>
          <w:sz w:val="20"/>
          <w:szCs w:val="20"/>
        </w:rPr>
        <w:t>application is</w:t>
      </w:r>
      <w:r w:rsidR="0078086F" w:rsidRPr="00FC78BB">
        <w:rPr>
          <w:rFonts w:ascii="Times New Roman" w:hAnsi="Times New Roman"/>
          <w:sz w:val="20"/>
          <w:szCs w:val="20"/>
        </w:rPr>
        <w:t xml:space="preserve"> </w:t>
      </w:r>
      <w:proofErr w:type="gramStart"/>
      <w:r w:rsidR="0078086F" w:rsidRPr="00FC78BB">
        <w:rPr>
          <w:rFonts w:ascii="Times New Roman" w:hAnsi="Times New Roman"/>
          <w:sz w:val="20"/>
          <w:szCs w:val="20"/>
        </w:rPr>
        <w:t>received</w:t>
      </w:r>
      <w:proofErr w:type="gramEnd"/>
      <w:r w:rsidR="0078086F" w:rsidRPr="00FC78BB">
        <w:rPr>
          <w:rFonts w:ascii="Times New Roman" w:hAnsi="Times New Roman"/>
          <w:sz w:val="20"/>
          <w:szCs w:val="20"/>
        </w:rPr>
        <w:t xml:space="preserve"> and financial assistance eligibility is approved.</w:t>
      </w:r>
    </w:p>
    <w:p w14:paraId="6B2FDE33" w14:textId="77777777" w:rsidR="0078086F" w:rsidRPr="00FC78BB" w:rsidRDefault="0078086F" w:rsidP="003C1F3D">
      <w:pPr>
        <w:ind w:left="720" w:hanging="360"/>
        <w:rPr>
          <w:rFonts w:ascii="Times New Roman" w:hAnsi="Times New Roman"/>
          <w:sz w:val="20"/>
          <w:szCs w:val="20"/>
        </w:rPr>
      </w:pPr>
      <w:r w:rsidRPr="00FC78BB">
        <w:rPr>
          <w:rFonts w:ascii="Times New Roman" w:hAnsi="Times New Roman"/>
          <w:sz w:val="20"/>
          <w:szCs w:val="20"/>
        </w:rPr>
        <w:t xml:space="preserve">3.4 </w:t>
      </w:r>
      <w:r w:rsidR="003C1F3D" w:rsidRPr="00FC78BB">
        <w:rPr>
          <w:rFonts w:ascii="Times New Roman" w:hAnsi="Times New Roman"/>
          <w:sz w:val="20"/>
          <w:szCs w:val="20"/>
        </w:rPr>
        <w:tab/>
      </w:r>
      <w:r w:rsidRPr="00FC78BB">
        <w:rPr>
          <w:rFonts w:ascii="Times New Roman" w:hAnsi="Times New Roman"/>
          <w:sz w:val="20"/>
          <w:szCs w:val="20"/>
        </w:rPr>
        <w:t xml:space="preserve">At </w:t>
      </w:r>
      <w:r w:rsidR="00DD39B8" w:rsidRPr="00FC78BB">
        <w:rPr>
          <w:rFonts w:ascii="Times New Roman" w:hAnsi="Times New Roman"/>
          <w:sz w:val="20"/>
          <w:szCs w:val="20"/>
        </w:rPr>
        <w:t>MedStar Health</w:t>
      </w:r>
      <w:r w:rsidRPr="00FC78BB">
        <w:rPr>
          <w:rFonts w:ascii="Times New Roman" w:hAnsi="Times New Roman"/>
          <w:sz w:val="20"/>
          <w:szCs w:val="20"/>
        </w:rPr>
        <w:t>’s</w:t>
      </w:r>
      <w:r w:rsidR="00DD39B8" w:rsidRPr="00FC78BB">
        <w:rPr>
          <w:rFonts w:ascii="Times New Roman" w:hAnsi="Times New Roman"/>
          <w:sz w:val="20"/>
          <w:szCs w:val="20"/>
        </w:rPr>
        <w:t xml:space="preserve"> discretion, further collection efforts should be stopped.   </w:t>
      </w:r>
    </w:p>
    <w:p w14:paraId="266C4470" w14:textId="77777777" w:rsidR="006F4868" w:rsidRPr="00FC78BB" w:rsidRDefault="00020B0B" w:rsidP="003C1F3D">
      <w:pPr>
        <w:ind w:left="720" w:hanging="360"/>
        <w:rPr>
          <w:rFonts w:ascii="Times New Roman" w:hAnsi="Times New Roman"/>
          <w:sz w:val="20"/>
          <w:szCs w:val="20"/>
        </w:rPr>
      </w:pPr>
      <w:r w:rsidRPr="00FC78BB">
        <w:rPr>
          <w:rFonts w:ascii="Times New Roman" w:hAnsi="Times New Roman"/>
          <w:sz w:val="20"/>
          <w:szCs w:val="20"/>
        </w:rPr>
        <w:t xml:space="preserve">3.5 </w:t>
      </w:r>
      <w:r w:rsidR="003C1F3D" w:rsidRPr="00FC78BB">
        <w:rPr>
          <w:rFonts w:ascii="Times New Roman" w:hAnsi="Times New Roman"/>
          <w:sz w:val="20"/>
          <w:szCs w:val="20"/>
        </w:rPr>
        <w:tab/>
      </w:r>
      <w:r w:rsidRPr="00FC78BB">
        <w:rPr>
          <w:rFonts w:ascii="Times New Roman" w:hAnsi="Times New Roman"/>
          <w:sz w:val="20"/>
          <w:szCs w:val="20"/>
        </w:rPr>
        <w:t>MedStar</w:t>
      </w:r>
      <w:r w:rsidR="00DD39B8" w:rsidRPr="00FC78BB">
        <w:rPr>
          <w:rFonts w:ascii="Times New Roman" w:hAnsi="Times New Roman"/>
          <w:sz w:val="20"/>
          <w:szCs w:val="20"/>
        </w:rPr>
        <w:t xml:space="preserve"> Health obtained a judgment against or reported adverse information to a consumer reporting agency for an account that has been recalled</w:t>
      </w:r>
      <w:r w:rsidR="006F4868" w:rsidRPr="00FC78BB">
        <w:rPr>
          <w:rFonts w:ascii="Times New Roman" w:hAnsi="Times New Roman"/>
          <w:sz w:val="20"/>
          <w:szCs w:val="20"/>
        </w:rPr>
        <w:t>.</w:t>
      </w:r>
      <w:r w:rsidR="00DD39B8" w:rsidRPr="00FC78BB">
        <w:rPr>
          <w:rFonts w:ascii="Times New Roman" w:hAnsi="Times New Roman"/>
          <w:sz w:val="20"/>
          <w:szCs w:val="20"/>
        </w:rPr>
        <w:t xml:space="preserve"> MedStar Health will seek to vacate the judgment or strike the adverse information.</w:t>
      </w:r>
    </w:p>
    <w:p w14:paraId="228A448C" w14:textId="5C23E3F7" w:rsidR="00DD39B8" w:rsidRPr="00C10575" w:rsidRDefault="006F4868" w:rsidP="003C1F3D">
      <w:pPr>
        <w:ind w:left="720" w:hanging="360"/>
        <w:rPr>
          <w:rFonts w:ascii="Times New Roman" w:hAnsi="Times New Roman"/>
          <w:color w:val="000000" w:themeColor="text1"/>
          <w:sz w:val="20"/>
          <w:szCs w:val="20"/>
        </w:rPr>
      </w:pPr>
      <w:r w:rsidRPr="00FC78BB">
        <w:rPr>
          <w:rFonts w:ascii="Times New Roman" w:hAnsi="Times New Roman"/>
          <w:color w:val="000000" w:themeColor="text1"/>
          <w:sz w:val="20"/>
          <w:szCs w:val="20"/>
        </w:rPr>
        <w:t xml:space="preserve">MedStar </w:t>
      </w:r>
      <w:r w:rsidR="00153D7D" w:rsidRPr="00FC78BB">
        <w:rPr>
          <w:rFonts w:ascii="Times New Roman" w:hAnsi="Times New Roman"/>
          <w:color w:val="000000" w:themeColor="text1"/>
          <w:sz w:val="20"/>
          <w:szCs w:val="20"/>
        </w:rPr>
        <w:t xml:space="preserve">Health </w:t>
      </w:r>
      <w:r w:rsidR="00C059E1" w:rsidRPr="00FC78BB">
        <w:rPr>
          <w:rFonts w:ascii="Times New Roman" w:hAnsi="Times New Roman"/>
          <w:color w:val="000000" w:themeColor="text1"/>
          <w:sz w:val="20"/>
          <w:szCs w:val="20"/>
        </w:rPr>
        <w:t xml:space="preserve">contracted collection agencies </w:t>
      </w:r>
      <w:r w:rsidRPr="00FC78BB">
        <w:rPr>
          <w:rFonts w:ascii="Times New Roman" w:hAnsi="Times New Roman"/>
          <w:color w:val="000000" w:themeColor="text1"/>
          <w:sz w:val="20"/>
          <w:szCs w:val="20"/>
        </w:rPr>
        <w:t>will report fulfillment of the patient’s payment obligation with</w:t>
      </w:r>
      <w:r w:rsidR="00410684" w:rsidRPr="00FC78BB">
        <w:rPr>
          <w:rFonts w:ascii="Times New Roman" w:hAnsi="Times New Roman"/>
          <w:color w:val="000000" w:themeColor="text1"/>
          <w:sz w:val="20"/>
          <w:szCs w:val="20"/>
        </w:rPr>
        <w:t>in</w:t>
      </w:r>
      <w:r w:rsidRPr="00FC78BB">
        <w:rPr>
          <w:rFonts w:ascii="Times New Roman" w:hAnsi="Times New Roman"/>
          <w:color w:val="000000" w:themeColor="text1"/>
          <w:sz w:val="20"/>
          <w:szCs w:val="20"/>
        </w:rPr>
        <w:t xml:space="preserve"> 60 d</w:t>
      </w:r>
      <w:r w:rsidR="000B6C97" w:rsidRPr="00FC78BB">
        <w:rPr>
          <w:rFonts w:ascii="Times New Roman" w:hAnsi="Times New Roman"/>
          <w:color w:val="000000" w:themeColor="text1"/>
          <w:sz w:val="20"/>
          <w:szCs w:val="20"/>
        </w:rPr>
        <w:t>ays to consumer reporting agencies and vacate any judgments</w:t>
      </w:r>
      <w:r w:rsidR="004B4F78" w:rsidRPr="00FC78BB">
        <w:rPr>
          <w:rFonts w:ascii="Times New Roman" w:hAnsi="Times New Roman"/>
          <w:color w:val="000000" w:themeColor="text1"/>
          <w:sz w:val="20"/>
          <w:szCs w:val="20"/>
        </w:rPr>
        <w:t>.</w:t>
      </w:r>
      <w:r w:rsidR="009C5D07" w:rsidRPr="00FC78BB">
        <w:rPr>
          <w:rFonts w:ascii="Times New Roman" w:hAnsi="Times New Roman"/>
          <w:color w:val="000000" w:themeColor="text1"/>
          <w:sz w:val="20"/>
          <w:szCs w:val="20"/>
        </w:rPr>
        <w:t xml:space="preserve"> </w:t>
      </w:r>
    </w:p>
    <w:p w14:paraId="249242F2" w14:textId="77777777" w:rsidR="001F3B82" w:rsidRPr="00641FC1" w:rsidRDefault="001F3B82" w:rsidP="00641FC1">
      <w:pPr>
        <w:ind w:left="720" w:hanging="360"/>
        <w:rPr>
          <w:rFonts w:ascii="Times New Roman" w:hAnsi="Times New Roman"/>
          <w:color w:val="000000" w:themeColor="text1"/>
          <w:sz w:val="20"/>
        </w:rPr>
      </w:pPr>
    </w:p>
    <w:p w14:paraId="0B9690A0" w14:textId="183C666B" w:rsidR="00AA5A50" w:rsidRPr="00FC78BB" w:rsidRDefault="00AA5A50" w:rsidP="003C1F3D">
      <w:pPr>
        <w:ind w:left="720" w:hanging="360"/>
        <w:rPr>
          <w:rFonts w:ascii="Times New Roman" w:hAnsi="Times New Roman"/>
          <w:color w:val="000000" w:themeColor="text1"/>
          <w:sz w:val="20"/>
          <w:szCs w:val="20"/>
        </w:rPr>
      </w:pPr>
      <w:r w:rsidRPr="00FC78BB">
        <w:rPr>
          <w:rFonts w:ascii="Times New Roman" w:hAnsi="Times New Roman"/>
          <w:sz w:val="20"/>
          <w:szCs w:val="20"/>
        </w:rPr>
        <w:t xml:space="preserve">In the event a patient who, within a two (2) year period after the date of service was found to be eligible for </w:t>
      </w:r>
      <w:r w:rsidR="00853A79" w:rsidRPr="00FC78BB">
        <w:rPr>
          <w:rFonts w:ascii="Times New Roman" w:hAnsi="Times New Roman"/>
          <w:sz w:val="20"/>
          <w:szCs w:val="20"/>
        </w:rPr>
        <w:t>Financial Assistance</w:t>
      </w:r>
      <w:r w:rsidRPr="00FC78BB">
        <w:rPr>
          <w:rFonts w:ascii="Times New Roman" w:hAnsi="Times New Roman"/>
          <w:sz w:val="20"/>
          <w:szCs w:val="20"/>
        </w:rPr>
        <w:t xml:space="preserve"> on that date of service, MedStar Health will initiate a review of the account(s) to determine</w:t>
      </w:r>
      <w:r w:rsidR="001F3B82" w:rsidRPr="00C10575">
        <w:rPr>
          <w:rFonts w:ascii="Times New Roman" w:hAnsi="Times New Roman"/>
          <w:sz w:val="20"/>
          <w:szCs w:val="20"/>
        </w:rPr>
        <w:t xml:space="preserve"> </w:t>
      </w:r>
      <w:r w:rsidRPr="00FC78BB">
        <w:rPr>
          <w:rFonts w:ascii="Times New Roman" w:hAnsi="Times New Roman"/>
          <w:sz w:val="20"/>
          <w:szCs w:val="20"/>
        </w:rPr>
        <w:t xml:space="preserve">the appropriateness for a patient refund for amounts collected exceeding $5.     </w:t>
      </w:r>
    </w:p>
    <w:p w14:paraId="2D7469C1" w14:textId="77777777" w:rsidR="00DD39B8" w:rsidRPr="00FC78BB" w:rsidRDefault="00DD39B8" w:rsidP="00DD39B8">
      <w:pPr>
        <w:ind w:left="360" w:hanging="360"/>
        <w:rPr>
          <w:rFonts w:ascii="Times New Roman" w:hAnsi="Times New Roman"/>
          <w:sz w:val="20"/>
          <w:szCs w:val="20"/>
        </w:rPr>
      </w:pPr>
    </w:p>
    <w:p w14:paraId="4AB70CDF" w14:textId="02CA5DD7" w:rsidR="001A15BC" w:rsidRPr="00FC78BB" w:rsidRDefault="00DD39B8" w:rsidP="008A0682">
      <w:pPr>
        <w:ind w:left="360" w:hanging="360"/>
        <w:rPr>
          <w:rFonts w:ascii="Times New Roman" w:hAnsi="Times New Roman"/>
          <w:sz w:val="20"/>
          <w:szCs w:val="20"/>
        </w:rPr>
      </w:pPr>
      <w:r w:rsidRPr="00FC78BB">
        <w:rPr>
          <w:rFonts w:ascii="Times New Roman" w:hAnsi="Times New Roman"/>
          <w:sz w:val="20"/>
          <w:szCs w:val="20"/>
        </w:rPr>
        <w:t xml:space="preserve">4. </w:t>
      </w:r>
      <w:r w:rsidR="003C1F3D" w:rsidRPr="00FC78BB">
        <w:rPr>
          <w:rFonts w:ascii="Times New Roman" w:hAnsi="Times New Roman"/>
          <w:sz w:val="20"/>
          <w:szCs w:val="20"/>
        </w:rPr>
        <w:tab/>
      </w:r>
      <w:r w:rsidR="00AD7AA8" w:rsidRPr="00FC78BB">
        <w:rPr>
          <w:rFonts w:ascii="Times New Roman" w:hAnsi="Times New Roman"/>
          <w:sz w:val="20"/>
          <w:szCs w:val="20"/>
          <w:u w:val="single"/>
        </w:rPr>
        <w:t>Patient Complaints</w:t>
      </w:r>
      <w:r w:rsidR="00AD7AA8" w:rsidRPr="00FC78BB">
        <w:rPr>
          <w:rFonts w:ascii="Times New Roman" w:hAnsi="Times New Roman"/>
          <w:sz w:val="20"/>
          <w:szCs w:val="20"/>
        </w:rPr>
        <w:t xml:space="preserve">.  </w:t>
      </w:r>
      <w:r w:rsidRPr="00FC78BB">
        <w:rPr>
          <w:rFonts w:ascii="Times New Roman" w:hAnsi="Times New Roman"/>
          <w:sz w:val="20"/>
          <w:szCs w:val="20"/>
        </w:rPr>
        <w:t>In</w:t>
      </w:r>
      <w:r w:rsidR="00020B0B" w:rsidRPr="00FC78BB">
        <w:rPr>
          <w:rFonts w:ascii="Times New Roman" w:hAnsi="Times New Roman"/>
          <w:sz w:val="20"/>
          <w:szCs w:val="20"/>
        </w:rPr>
        <w:t xml:space="preserve"> the event </w:t>
      </w:r>
      <w:r w:rsidRPr="00FC78BB">
        <w:rPr>
          <w:rFonts w:ascii="Times New Roman" w:hAnsi="Times New Roman"/>
          <w:sz w:val="20"/>
          <w:szCs w:val="20"/>
        </w:rPr>
        <w:t xml:space="preserve">a patient files a complaint with a MedStar Health </w:t>
      </w:r>
      <w:r w:rsidR="001F1010" w:rsidRPr="00FC78BB">
        <w:rPr>
          <w:rFonts w:ascii="Times New Roman" w:hAnsi="Times New Roman"/>
          <w:sz w:val="20"/>
          <w:szCs w:val="20"/>
        </w:rPr>
        <w:t xml:space="preserve">hospital or </w:t>
      </w:r>
      <w:r w:rsidRPr="00FC78BB">
        <w:rPr>
          <w:rFonts w:ascii="Times New Roman" w:hAnsi="Times New Roman"/>
          <w:sz w:val="20"/>
          <w:szCs w:val="20"/>
        </w:rPr>
        <w:t>collection agency</w:t>
      </w:r>
      <w:r w:rsidR="00FA0309" w:rsidRPr="00FC78BB">
        <w:rPr>
          <w:rFonts w:ascii="Times New Roman" w:hAnsi="Times New Roman"/>
          <w:sz w:val="20"/>
          <w:szCs w:val="20"/>
        </w:rPr>
        <w:t>,</w:t>
      </w:r>
      <w:r w:rsidRPr="00FC78BB">
        <w:rPr>
          <w:rFonts w:ascii="Times New Roman" w:hAnsi="Times New Roman"/>
          <w:sz w:val="20"/>
          <w:szCs w:val="20"/>
        </w:rPr>
        <w:t xml:space="preserve"> </w:t>
      </w:r>
      <w:proofErr w:type="gramStart"/>
      <w:r w:rsidRPr="00FC78BB">
        <w:rPr>
          <w:rFonts w:ascii="Times New Roman" w:hAnsi="Times New Roman"/>
          <w:sz w:val="20"/>
          <w:szCs w:val="20"/>
        </w:rPr>
        <w:t>the  compla</w:t>
      </w:r>
      <w:r w:rsidR="00B31089" w:rsidRPr="00FC78BB">
        <w:rPr>
          <w:rFonts w:ascii="Times New Roman" w:hAnsi="Times New Roman"/>
          <w:sz w:val="20"/>
          <w:szCs w:val="20"/>
        </w:rPr>
        <w:t>int</w:t>
      </w:r>
      <w:proofErr w:type="gramEnd"/>
      <w:r w:rsidR="00B31089" w:rsidRPr="00FC78BB">
        <w:rPr>
          <w:rFonts w:ascii="Times New Roman" w:hAnsi="Times New Roman"/>
          <w:sz w:val="20"/>
          <w:szCs w:val="20"/>
        </w:rPr>
        <w:t xml:space="preserve"> </w:t>
      </w:r>
      <w:r w:rsidR="00FA0309" w:rsidRPr="00FC78BB">
        <w:rPr>
          <w:rFonts w:ascii="Times New Roman" w:hAnsi="Times New Roman"/>
          <w:sz w:val="20"/>
          <w:szCs w:val="20"/>
        </w:rPr>
        <w:t>will be reviewed promp</w:t>
      </w:r>
      <w:r w:rsidR="00915F73" w:rsidRPr="00FC78BB">
        <w:rPr>
          <w:rFonts w:ascii="Times New Roman" w:hAnsi="Times New Roman"/>
          <w:sz w:val="20"/>
          <w:szCs w:val="20"/>
        </w:rPr>
        <w:t>t</w:t>
      </w:r>
      <w:r w:rsidR="00FA0309" w:rsidRPr="00FC78BB">
        <w:rPr>
          <w:rFonts w:ascii="Times New Roman" w:hAnsi="Times New Roman"/>
          <w:sz w:val="20"/>
          <w:szCs w:val="20"/>
        </w:rPr>
        <w:t>ly by</w:t>
      </w:r>
      <w:r w:rsidR="00B31089" w:rsidRPr="00FC78BB">
        <w:rPr>
          <w:rFonts w:ascii="Times New Roman" w:hAnsi="Times New Roman"/>
          <w:sz w:val="20"/>
          <w:szCs w:val="20"/>
        </w:rPr>
        <w:t xml:space="preserve"> the MedStar </w:t>
      </w:r>
      <w:r w:rsidR="00153D7D" w:rsidRPr="00FC78BB">
        <w:rPr>
          <w:rFonts w:ascii="Times New Roman" w:hAnsi="Times New Roman"/>
          <w:sz w:val="20"/>
          <w:szCs w:val="20"/>
        </w:rPr>
        <w:t xml:space="preserve">Health </w:t>
      </w:r>
      <w:r w:rsidR="00B31089" w:rsidRPr="00FC78BB">
        <w:rPr>
          <w:rFonts w:ascii="Times New Roman" w:hAnsi="Times New Roman"/>
          <w:sz w:val="20"/>
          <w:szCs w:val="20"/>
        </w:rPr>
        <w:t xml:space="preserve">Patient Financial </w:t>
      </w:r>
      <w:r w:rsidR="005B769A" w:rsidRPr="00FC78BB">
        <w:rPr>
          <w:rFonts w:ascii="Times New Roman" w:hAnsi="Times New Roman"/>
          <w:sz w:val="20"/>
          <w:szCs w:val="20"/>
        </w:rPr>
        <w:t>Services Department</w:t>
      </w:r>
      <w:r w:rsidRPr="00FC78BB">
        <w:rPr>
          <w:rFonts w:ascii="Times New Roman" w:hAnsi="Times New Roman"/>
          <w:sz w:val="20"/>
          <w:szCs w:val="20"/>
        </w:rPr>
        <w:t xml:space="preserve">.  It is the responsibility of the Director of Patient Financial Services or designee to investigate the complaint and respond to the patient within 72 hours of notification.  Patient and/or responsible party complaints must be submitted in writing.  </w:t>
      </w:r>
      <w:r w:rsidR="00F051A9" w:rsidRPr="00FC78BB">
        <w:rPr>
          <w:rFonts w:ascii="Times New Roman" w:hAnsi="Times New Roman"/>
          <w:sz w:val="20"/>
          <w:szCs w:val="20"/>
        </w:rPr>
        <w:t xml:space="preserve">MedStar Health and the MedStar </w:t>
      </w:r>
      <w:r w:rsidR="00153D7D" w:rsidRPr="00FC78BB">
        <w:rPr>
          <w:rFonts w:ascii="Times New Roman" w:hAnsi="Times New Roman"/>
          <w:sz w:val="20"/>
          <w:szCs w:val="20"/>
        </w:rPr>
        <w:t xml:space="preserve">Health </w:t>
      </w:r>
      <w:r w:rsidR="00F051A9" w:rsidRPr="00FC78BB">
        <w:rPr>
          <w:rFonts w:ascii="Times New Roman" w:hAnsi="Times New Roman"/>
          <w:sz w:val="20"/>
          <w:szCs w:val="20"/>
        </w:rPr>
        <w:t>contracted collection agencies will be jointly responsible for resolving all patient complaints</w:t>
      </w:r>
      <w:r w:rsidR="006B1D2A" w:rsidRPr="00FC78BB">
        <w:rPr>
          <w:rFonts w:ascii="Times New Roman" w:hAnsi="Times New Roman"/>
          <w:sz w:val="20"/>
          <w:szCs w:val="20"/>
        </w:rPr>
        <w:t>.</w:t>
      </w:r>
      <w:r w:rsidR="005246C8" w:rsidRPr="00FC78BB">
        <w:rPr>
          <w:rFonts w:ascii="Times New Roman" w:hAnsi="Times New Roman"/>
          <w:sz w:val="20"/>
          <w:szCs w:val="20"/>
        </w:rPr>
        <w:t xml:space="preserve"> </w:t>
      </w:r>
    </w:p>
    <w:p w14:paraId="24343393" w14:textId="77777777" w:rsidR="00DD39B8" w:rsidRPr="00FC78BB" w:rsidRDefault="00DD39B8" w:rsidP="00DD39B8">
      <w:pPr>
        <w:ind w:left="270" w:hanging="270"/>
        <w:rPr>
          <w:rFonts w:ascii="Times New Roman" w:hAnsi="Times New Roman"/>
          <w:sz w:val="20"/>
          <w:szCs w:val="20"/>
        </w:rPr>
      </w:pPr>
    </w:p>
    <w:p w14:paraId="01AB5B5C" w14:textId="15CCE23E" w:rsidR="00CE2149" w:rsidRPr="00FC78BB" w:rsidRDefault="00DD39B8" w:rsidP="008A0682">
      <w:pPr>
        <w:ind w:left="360" w:hanging="360"/>
      </w:pPr>
      <w:r w:rsidRPr="00FC78BB">
        <w:rPr>
          <w:rFonts w:ascii="Times New Roman" w:hAnsi="Times New Roman"/>
          <w:sz w:val="20"/>
          <w:szCs w:val="20"/>
        </w:rPr>
        <w:t xml:space="preserve">5. </w:t>
      </w:r>
      <w:r w:rsidR="00F66119" w:rsidRPr="00FC78BB">
        <w:rPr>
          <w:rFonts w:ascii="Times New Roman" w:hAnsi="Times New Roman"/>
          <w:sz w:val="20"/>
          <w:szCs w:val="20"/>
        </w:rPr>
        <w:t xml:space="preserve"> </w:t>
      </w:r>
      <w:r w:rsidR="003C1F3D" w:rsidRPr="00FC78BB">
        <w:rPr>
          <w:rFonts w:ascii="Times New Roman" w:hAnsi="Times New Roman"/>
          <w:sz w:val="20"/>
          <w:szCs w:val="20"/>
        </w:rPr>
        <w:tab/>
      </w:r>
      <w:r w:rsidR="00323BFA" w:rsidRPr="00FC78BB">
        <w:rPr>
          <w:rFonts w:ascii="Times New Roman" w:hAnsi="Times New Roman"/>
          <w:sz w:val="20"/>
          <w:szCs w:val="20"/>
          <w:u w:val="single"/>
        </w:rPr>
        <w:t>Patient Responsibilities</w:t>
      </w:r>
      <w:r w:rsidR="00323BFA" w:rsidRPr="00FC78BB">
        <w:rPr>
          <w:rFonts w:ascii="Times New Roman" w:hAnsi="Times New Roman"/>
          <w:sz w:val="20"/>
          <w:szCs w:val="20"/>
        </w:rPr>
        <w:t xml:space="preserve">.  </w:t>
      </w:r>
      <w:r w:rsidR="00CE2149" w:rsidRPr="00FC78BB">
        <w:rPr>
          <w:rFonts w:ascii="Times New Roman" w:hAnsi="Times New Roman"/>
          <w:sz w:val="20"/>
          <w:szCs w:val="20"/>
        </w:rPr>
        <w:t>MedStar Health believes tha</w:t>
      </w:r>
      <w:r w:rsidR="00F66119" w:rsidRPr="00FC78BB">
        <w:rPr>
          <w:rFonts w:ascii="Times New Roman" w:hAnsi="Times New Roman"/>
          <w:sz w:val="20"/>
          <w:szCs w:val="20"/>
        </w:rPr>
        <w:t xml:space="preserve">t </w:t>
      </w:r>
      <w:r w:rsidR="00CE2149" w:rsidRPr="00FC78BB">
        <w:rPr>
          <w:rFonts w:ascii="Times New Roman" w:hAnsi="Times New Roman"/>
          <w:sz w:val="20"/>
          <w:szCs w:val="20"/>
        </w:rPr>
        <w:t xml:space="preserve">patients have personal responsibilities related to the financial aspects of their healthcare needs. </w:t>
      </w:r>
      <w:r w:rsidR="00F66119" w:rsidRPr="00FC78BB">
        <w:rPr>
          <w:rFonts w:ascii="Times New Roman" w:hAnsi="Times New Roman"/>
          <w:sz w:val="20"/>
          <w:szCs w:val="20"/>
        </w:rPr>
        <w:t xml:space="preserve">It is the </w:t>
      </w:r>
      <w:r w:rsidR="00674AE0" w:rsidRPr="00FC78BB">
        <w:rPr>
          <w:rFonts w:ascii="Times New Roman" w:hAnsi="Times New Roman"/>
          <w:sz w:val="20"/>
          <w:szCs w:val="20"/>
        </w:rPr>
        <w:t>patient’s</w:t>
      </w:r>
      <w:r w:rsidR="00F66119" w:rsidRPr="00FC78BB">
        <w:rPr>
          <w:rFonts w:ascii="Times New Roman" w:hAnsi="Times New Roman"/>
          <w:sz w:val="20"/>
          <w:szCs w:val="20"/>
        </w:rPr>
        <w:t xml:space="preserve"> responsibility to ensure their patient accounts are paid timely and paid in full.  </w:t>
      </w:r>
      <w:r w:rsidR="00CE2149" w:rsidRPr="00FC78BB">
        <w:rPr>
          <w:rFonts w:ascii="Times New Roman" w:hAnsi="Times New Roman"/>
          <w:sz w:val="20"/>
          <w:szCs w:val="20"/>
        </w:rPr>
        <w:t>For purposes of this policy, patient responsibilities include:</w:t>
      </w:r>
    </w:p>
    <w:p w14:paraId="25DC7A71" w14:textId="77777777" w:rsidR="00F66119" w:rsidRPr="00FC78BB" w:rsidRDefault="00DD39B8" w:rsidP="003C1F3D">
      <w:pPr>
        <w:spacing w:before="100" w:beforeAutospacing="1" w:after="100" w:afterAutospacing="1"/>
        <w:ind w:left="720" w:hanging="360"/>
        <w:rPr>
          <w:rFonts w:ascii="Times New Roman" w:hAnsi="Times New Roman"/>
          <w:sz w:val="20"/>
          <w:szCs w:val="20"/>
        </w:rPr>
      </w:pPr>
      <w:r w:rsidRPr="00FC78BB">
        <w:rPr>
          <w:rFonts w:ascii="Times New Roman" w:hAnsi="Times New Roman"/>
          <w:sz w:val="20"/>
          <w:szCs w:val="20"/>
        </w:rPr>
        <w:t>5</w:t>
      </w:r>
      <w:r w:rsidR="00CE2149" w:rsidRPr="00FC78BB">
        <w:rPr>
          <w:rFonts w:ascii="Times New Roman" w:hAnsi="Times New Roman"/>
          <w:sz w:val="20"/>
          <w:szCs w:val="20"/>
        </w:rPr>
        <w:t xml:space="preserve">.1 </w:t>
      </w:r>
      <w:r w:rsidR="003C1F3D" w:rsidRPr="00FC78BB">
        <w:rPr>
          <w:rFonts w:ascii="Times New Roman" w:hAnsi="Times New Roman"/>
          <w:sz w:val="20"/>
          <w:szCs w:val="20"/>
        </w:rPr>
        <w:tab/>
      </w:r>
      <w:r w:rsidR="00B31089" w:rsidRPr="00FC78BB">
        <w:rPr>
          <w:rFonts w:ascii="Times New Roman" w:hAnsi="Times New Roman"/>
          <w:sz w:val="20"/>
          <w:szCs w:val="20"/>
        </w:rPr>
        <w:t>Ensuring MedStar Health entities</w:t>
      </w:r>
      <w:r w:rsidR="00F66119" w:rsidRPr="00FC78BB">
        <w:rPr>
          <w:rFonts w:ascii="Times New Roman" w:hAnsi="Times New Roman"/>
          <w:sz w:val="20"/>
          <w:szCs w:val="20"/>
        </w:rPr>
        <w:t xml:space="preserve"> have complete and accurate information</w:t>
      </w:r>
      <w:r w:rsidR="00E652D1" w:rsidRPr="00FC78BB">
        <w:rPr>
          <w:rFonts w:ascii="Times New Roman" w:hAnsi="Times New Roman"/>
          <w:sz w:val="20"/>
          <w:szCs w:val="20"/>
        </w:rPr>
        <w:t xml:space="preserve"> for</w:t>
      </w:r>
      <w:r w:rsidR="00F66119" w:rsidRPr="00FC78BB">
        <w:rPr>
          <w:rFonts w:ascii="Times New Roman" w:hAnsi="Times New Roman"/>
          <w:sz w:val="20"/>
          <w:szCs w:val="20"/>
        </w:rPr>
        <w:t>:</w:t>
      </w:r>
    </w:p>
    <w:p w14:paraId="1652065D" w14:textId="543A3094" w:rsidR="00CE2149" w:rsidRPr="00FC78BB" w:rsidRDefault="00DD39B8" w:rsidP="003C1F3D">
      <w:pPr>
        <w:spacing w:before="100" w:beforeAutospacing="1" w:after="100" w:afterAutospacing="1"/>
        <w:ind w:left="1260" w:hanging="540"/>
        <w:rPr>
          <w:rFonts w:ascii="Times New Roman" w:hAnsi="Times New Roman"/>
          <w:sz w:val="20"/>
          <w:szCs w:val="20"/>
        </w:rPr>
      </w:pPr>
      <w:r w:rsidRPr="00FC78BB">
        <w:rPr>
          <w:rFonts w:ascii="Times New Roman" w:hAnsi="Times New Roman"/>
          <w:sz w:val="20"/>
          <w:szCs w:val="20"/>
        </w:rPr>
        <w:t>5</w:t>
      </w:r>
      <w:r w:rsidR="00E652D1" w:rsidRPr="00FC78BB">
        <w:rPr>
          <w:rFonts w:ascii="Times New Roman" w:hAnsi="Times New Roman"/>
          <w:sz w:val="20"/>
          <w:szCs w:val="20"/>
        </w:rPr>
        <w:t>.1.1</w:t>
      </w:r>
      <w:r w:rsidR="003C1F3D" w:rsidRPr="00FC78BB">
        <w:rPr>
          <w:rFonts w:ascii="Times New Roman" w:hAnsi="Times New Roman"/>
          <w:sz w:val="20"/>
          <w:szCs w:val="20"/>
        </w:rPr>
        <w:tab/>
      </w:r>
      <w:r w:rsidR="00E652D1" w:rsidRPr="00FC78BB">
        <w:rPr>
          <w:rFonts w:ascii="Times New Roman" w:hAnsi="Times New Roman"/>
          <w:sz w:val="20"/>
          <w:szCs w:val="20"/>
        </w:rPr>
        <w:t>Submitting</w:t>
      </w:r>
      <w:r w:rsidR="00F66119" w:rsidRPr="00FC78BB">
        <w:rPr>
          <w:rFonts w:ascii="Times New Roman" w:hAnsi="Times New Roman"/>
          <w:sz w:val="20"/>
          <w:szCs w:val="20"/>
        </w:rPr>
        <w:t xml:space="preserve"> claims for reimbursement with all third party insurance payers </w:t>
      </w:r>
    </w:p>
    <w:p w14:paraId="63CAE8F0" w14:textId="77777777" w:rsidR="00F66119" w:rsidRPr="00FC78BB" w:rsidRDefault="00DD39B8" w:rsidP="003C1F3D">
      <w:pPr>
        <w:spacing w:before="100" w:beforeAutospacing="1" w:after="100" w:afterAutospacing="1"/>
        <w:ind w:left="1260" w:hanging="540"/>
        <w:rPr>
          <w:rFonts w:ascii="Times New Roman" w:hAnsi="Times New Roman"/>
          <w:sz w:val="20"/>
          <w:szCs w:val="20"/>
        </w:rPr>
      </w:pPr>
      <w:r w:rsidRPr="00FC78BB">
        <w:rPr>
          <w:rFonts w:ascii="Times New Roman" w:hAnsi="Times New Roman"/>
          <w:sz w:val="20"/>
          <w:szCs w:val="20"/>
        </w:rPr>
        <w:t>5</w:t>
      </w:r>
      <w:r w:rsidR="00E652D1" w:rsidRPr="00FC78BB">
        <w:rPr>
          <w:rFonts w:ascii="Times New Roman" w:hAnsi="Times New Roman"/>
          <w:sz w:val="20"/>
          <w:szCs w:val="20"/>
        </w:rPr>
        <w:t>.1.2</w:t>
      </w:r>
      <w:r w:rsidR="003C1F3D" w:rsidRPr="00FC78BB">
        <w:rPr>
          <w:rFonts w:ascii="Times New Roman" w:hAnsi="Times New Roman"/>
          <w:sz w:val="20"/>
          <w:szCs w:val="20"/>
        </w:rPr>
        <w:tab/>
      </w:r>
      <w:r w:rsidR="00B31089" w:rsidRPr="00FC78BB">
        <w:rPr>
          <w:rFonts w:ascii="Times New Roman" w:hAnsi="Times New Roman"/>
          <w:sz w:val="20"/>
          <w:szCs w:val="20"/>
        </w:rPr>
        <w:t>Paying</w:t>
      </w:r>
      <w:r w:rsidR="001D0665" w:rsidRPr="00FC78BB">
        <w:rPr>
          <w:rFonts w:ascii="Times New Roman" w:hAnsi="Times New Roman"/>
          <w:sz w:val="20"/>
          <w:szCs w:val="20"/>
        </w:rPr>
        <w:t xml:space="preserve"> patient </w:t>
      </w:r>
      <w:r w:rsidR="00E652D1" w:rsidRPr="00FC78BB">
        <w:rPr>
          <w:rFonts w:ascii="Times New Roman" w:hAnsi="Times New Roman"/>
          <w:sz w:val="20"/>
          <w:szCs w:val="20"/>
        </w:rPr>
        <w:t xml:space="preserve">deductibles, copayments, and other patient balances </w:t>
      </w:r>
      <w:r w:rsidR="001D0665" w:rsidRPr="00FC78BB">
        <w:rPr>
          <w:rFonts w:ascii="Times New Roman" w:hAnsi="Times New Roman"/>
          <w:sz w:val="20"/>
          <w:szCs w:val="20"/>
        </w:rPr>
        <w:t xml:space="preserve">on receipt of </w:t>
      </w:r>
      <w:r w:rsidR="00E652D1" w:rsidRPr="00FC78BB">
        <w:rPr>
          <w:rFonts w:ascii="Times New Roman" w:hAnsi="Times New Roman"/>
          <w:sz w:val="20"/>
          <w:szCs w:val="20"/>
        </w:rPr>
        <w:t>Patient Friendly Statements and other collection methods.</w:t>
      </w:r>
    </w:p>
    <w:p w14:paraId="7A572024" w14:textId="034C1C74" w:rsidR="00CE2149" w:rsidRPr="00FC78BB" w:rsidRDefault="00DD39B8" w:rsidP="003C1F3D">
      <w:pPr>
        <w:spacing w:before="100" w:beforeAutospacing="1" w:after="100" w:afterAutospacing="1"/>
        <w:ind w:left="720" w:hanging="360"/>
        <w:rPr>
          <w:rFonts w:ascii="Times New Roman" w:hAnsi="Times New Roman"/>
          <w:sz w:val="20"/>
          <w:szCs w:val="20"/>
        </w:rPr>
      </w:pPr>
      <w:r w:rsidRPr="00FC78BB">
        <w:rPr>
          <w:rFonts w:ascii="Times New Roman" w:hAnsi="Times New Roman"/>
          <w:sz w:val="20"/>
          <w:szCs w:val="20"/>
        </w:rPr>
        <w:t>5</w:t>
      </w:r>
      <w:r w:rsidR="00CE2149" w:rsidRPr="00FC78BB">
        <w:rPr>
          <w:rFonts w:ascii="Times New Roman" w:hAnsi="Times New Roman"/>
          <w:sz w:val="20"/>
          <w:szCs w:val="20"/>
        </w:rPr>
        <w:t>.2</w:t>
      </w:r>
      <w:r w:rsidR="00E652D1" w:rsidRPr="00FC78BB">
        <w:rPr>
          <w:rFonts w:ascii="Times New Roman" w:hAnsi="Times New Roman"/>
          <w:sz w:val="20"/>
          <w:szCs w:val="20"/>
        </w:rPr>
        <w:t xml:space="preserve"> </w:t>
      </w:r>
      <w:r w:rsidR="003C1F3D" w:rsidRPr="00FC78BB">
        <w:rPr>
          <w:rFonts w:ascii="Times New Roman" w:hAnsi="Times New Roman"/>
          <w:sz w:val="20"/>
          <w:szCs w:val="20"/>
        </w:rPr>
        <w:tab/>
      </w:r>
      <w:r w:rsidR="00E652D1" w:rsidRPr="00FC78BB">
        <w:rPr>
          <w:rFonts w:ascii="Times New Roman" w:hAnsi="Times New Roman"/>
          <w:sz w:val="20"/>
          <w:szCs w:val="20"/>
        </w:rPr>
        <w:t>Working with MedStar</w:t>
      </w:r>
      <w:r w:rsidR="00153D7D" w:rsidRPr="00FC78BB">
        <w:rPr>
          <w:rFonts w:ascii="Times New Roman" w:hAnsi="Times New Roman"/>
          <w:sz w:val="20"/>
          <w:szCs w:val="20"/>
        </w:rPr>
        <w:t xml:space="preserve"> Health</w:t>
      </w:r>
      <w:r w:rsidR="00E652D1" w:rsidRPr="00FC78BB">
        <w:rPr>
          <w:rFonts w:ascii="Times New Roman" w:hAnsi="Times New Roman"/>
          <w:sz w:val="20"/>
          <w:szCs w:val="20"/>
        </w:rPr>
        <w:t xml:space="preserve"> </w:t>
      </w:r>
      <w:r w:rsidR="00CE2149" w:rsidRPr="00FC78BB">
        <w:rPr>
          <w:rFonts w:ascii="Times New Roman" w:hAnsi="Times New Roman"/>
          <w:sz w:val="20"/>
          <w:szCs w:val="20"/>
        </w:rPr>
        <w:t>Patient Advocates</w:t>
      </w:r>
      <w:r w:rsidR="003C364E" w:rsidRPr="00FC78BB">
        <w:rPr>
          <w:rFonts w:ascii="Times New Roman" w:hAnsi="Times New Roman"/>
          <w:sz w:val="20"/>
          <w:szCs w:val="20"/>
        </w:rPr>
        <w:t xml:space="preserve">, </w:t>
      </w:r>
      <w:r w:rsidR="00E652D1" w:rsidRPr="00FC78BB">
        <w:rPr>
          <w:rFonts w:ascii="Times New Roman" w:hAnsi="Times New Roman"/>
          <w:sz w:val="20"/>
          <w:szCs w:val="20"/>
        </w:rPr>
        <w:t>Customer Service Associates</w:t>
      </w:r>
      <w:r w:rsidR="001D0665" w:rsidRPr="00FC78BB">
        <w:rPr>
          <w:rFonts w:ascii="Times New Roman" w:hAnsi="Times New Roman"/>
          <w:sz w:val="20"/>
          <w:szCs w:val="20"/>
        </w:rPr>
        <w:t>, and E</w:t>
      </w:r>
      <w:r w:rsidR="003C364E" w:rsidRPr="00FC78BB">
        <w:rPr>
          <w:rFonts w:ascii="Times New Roman" w:hAnsi="Times New Roman"/>
          <w:sz w:val="20"/>
          <w:szCs w:val="20"/>
        </w:rPr>
        <w:t>xternal Collection Agencies</w:t>
      </w:r>
      <w:r w:rsidR="00CE2149" w:rsidRPr="00FC78BB">
        <w:rPr>
          <w:rFonts w:ascii="Times New Roman" w:hAnsi="Times New Roman"/>
          <w:sz w:val="20"/>
          <w:szCs w:val="20"/>
        </w:rPr>
        <w:t xml:space="preserve"> to ensure there is a complete understanding of the patient’s financial situation and constraints.</w:t>
      </w:r>
      <w:r w:rsidR="00E652D1" w:rsidRPr="00FC78BB">
        <w:rPr>
          <w:rFonts w:ascii="Times New Roman" w:hAnsi="Times New Roman"/>
          <w:sz w:val="20"/>
          <w:szCs w:val="20"/>
        </w:rPr>
        <w:t xml:space="preserve"> </w:t>
      </w:r>
    </w:p>
    <w:p w14:paraId="7B7906ED" w14:textId="1740076D" w:rsidR="00E652D1" w:rsidRPr="00FC78BB" w:rsidRDefault="00DD39B8" w:rsidP="003C1F3D">
      <w:pPr>
        <w:spacing w:before="100" w:beforeAutospacing="1" w:after="100" w:afterAutospacing="1"/>
        <w:ind w:left="720" w:hanging="360"/>
        <w:rPr>
          <w:rFonts w:ascii="Times New Roman" w:hAnsi="Times New Roman"/>
          <w:sz w:val="20"/>
          <w:szCs w:val="20"/>
        </w:rPr>
      </w:pPr>
      <w:r w:rsidRPr="00FC78BB">
        <w:rPr>
          <w:rFonts w:ascii="Times New Roman" w:hAnsi="Times New Roman"/>
          <w:sz w:val="20"/>
          <w:szCs w:val="20"/>
        </w:rPr>
        <w:t>5</w:t>
      </w:r>
      <w:r w:rsidR="00E652D1" w:rsidRPr="00FC78BB">
        <w:rPr>
          <w:rFonts w:ascii="Times New Roman" w:hAnsi="Times New Roman"/>
          <w:sz w:val="20"/>
          <w:szCs w:val="20"/>
        </w:rPr>
        <w:t xml:space="preserve">.3 </w:t>
      </w:r>
      <w:r w:rsidR="003C1F3D" w:rsidRPr="00FC78BB">
        <w:rPr>
          <w:rFonts w:ascii="Times New Roman" w:hAnsi="Times New Roman"/>
          <w:sz w:val="20"/>
          <w:szCs w:val="20"/>
        </w:rPr>
        <w:tab/>
      </w:r>
      <w:r w:rsidR="00E652D1" w:rsidRPr="00FC78BB">
        <w:rPr>
          <w:rFonts w:ascii="Times New Roman" w:hAnsi="Times New Roman"/>
          <w:sz w:val="20"/>
          <w:szCs w:val="20"/>
        </w:rPr>
        <w:t xml:space="preserve">Applying for MedStar </w:t>
      </w:r>
      <w:r w:rsidR="00087948" w:rsidRPr="00FC78BB">
        <w:rPr>
          <w:rFonts w:ascii="Times New Roman" w:hAnsi="Times New Roman"/>
          <w:sz w:val="20"/>
          <w:szCs w:val="20"/>
        </w:rPr>
        <w:t xml:space="preserve">Health </w:t>
      </w:r>
      <w:r w:rsidR="00E652D1" w:rsidRPr="00FC78BB">
        <w:rPr>
          <w:rFonts w:ascii="Times New Roman" w:hAnsi="Times New Roman"/>
          <w:sz w:val="20"/>
          <w:szCs w:val="20"/>
        </w:rPr>
        <w:t>Financial Assistance a</w:t>
      </w:r>
      <w:r w:rsidR="003C364E" w:rsidRPr="00FC78BB">
        <w:rPr>
          <w:rFonts w:ascii="Times New Roman" w:hAnsi="Times New Roman"/>
          <w:sz w:val="20"/>
          <w:szCs w:val="20"/>
        </w:rPr>
        <w:t>n</w:t>
      </w:r>
      <w:r w:rsidR="00E652D1" w:rsidRPr="00FC78BB">
        <w:rPr>
          <w:rFonts w:ascii="Times New Roman" w:hAnsi="Times New Roman"/>
          <w:sz w:val="20"/>
          <w:szCs w:val="20"/>
        </w:rPr>
        <w:t xml:space="preserve">d complying with the requirements as specified in the MedStar </w:t>
      </w:r>
      <w:r w:rsidR="00153D7D" w:rsidRPr="00FC78BB">
        <w:rPr>
          <w:rFonts w:ascii="Times New Roman" w:hAnsi="Times New Roman"/>
          <w:sz w:val="20"/>
          <w:szCs w:val="20"/>
        </w:rPr>
        <w:t xml:space="preserve">Health </w:t>
      </w:r>
      <w:r w:rsidR="00E652D1" w:rsidRPr="00FC78BB">
        <w:rPr>
          <w:rFonts w:ascii="Times New Roman" w:hAnsi="Times New Roman"/>
          <w:sz w:val="20"/>
          <w:szCs w:val="20"/>
        </w:rPr>
        <w:t xml:space="preserve">Corporate Financial Assistance Policy.  </w:t>
      </w:r>
    </w:p>
    <w:p w14:paraId="6D0BAA0E" w14:textId="0B819DD3" w:rsidR="00CE2149" w:rsidRPr="00FC78BB" w:rsidRDefault="00C1435E" w:rsidP="003C1F3D">
      <w:pPr>
        <w:spacing w:before="100" w:beforeAutospacing="1" w:after="100" w:afterAutospacing="1"/>
        <w:ind w:left="720" w:hanging="360"/>
        <w:rPr>
          <w:rFonts w:ascii="Times New Roman" w:hAnsi="Times New Roman"/>
          <w:sz w:val="20"/>
          <w:szCs w:val="20"/>
        </w:rPr>
      </w:pPr>
      <w:r w:rsidRPr="00FC78BB">
        <w:rPr>
          <w:rFonts w:ascii="Times New Roman" w:hAnsi="Times New Roman"/>
          <w:sz w:val="20"/>
          <w:szCs w:val="20"/>
        </w:rPr>
        <w:t>5</w:t>
      </w:r>
      <w:r w:rsidR="00674AE0" w:rsidRPr="00FC78BB">
        <w:rPr>
          <w:rFonts w:ascii="Times New Roman" w:hAnsi="Times New Roman"/>
          <w:sz w:val="20"/>
          <w:szCs w:val="20"/>
        </w:rPr>
        <w:t xml:space="preserve">.4 </w:t>
      </w:r>
      <w:r w:rsidR="003C1F3D" w:rsidRPr="00FC78BB">
        <w:rPr>
          <w:rFonts w:ascii="Times New Roman" w:hAnsi="Times New Roman"/>
          <w:sz w:val="20"/>
          <w:szCs w:val="20"/>
        </w:rPr>
        <w:tab/>
      </w:r>
      <w:r w:rsidR="00674AE0" w:rsidRPr="00FC78BB">
        <w:rPr>
          <w:rFonts w:ascii="Times New Roman" w:hAnsi="Times New Roman"/>
          <w:sz w:val="20"/>
          <w:szCs w:val="20"/>
        </w:rPr>
        <w:t>Making</w:t>
      </w:r>
      <w:r w:rsidR="00CE2149" w:rsidRPr="00FC78BB">
        <w:rPr>
          <w:rFonts w:ascii="Times New Roman" w:hAnsi="Times New Roman"/>
          <w:sz w:val="20"/>
          <w:szCs w:val="20"/>
        </w:rPr>
        <w:t xml:space="preserve"> applicable payments for services in a timely fashion, including any payments made pursuant to deferred and periodic payment schedules.</w:t>
      </w:r>
    </w:p>
    <w:p w14:paraId="4BD92092" w14:textId="37D4F7E2" w:rsidR="00F25B5E" w:rsidRPr="00FC78BB" w:rsidRDefault="00F25B5E" w:rsidP="008C7205">
      <w:pPr>
        <w:spacing w:before="100" w:beforeAutospacing="1" w:after="100" w:afterAutospacing="1"/>
        <w:ind w:left="720" w:hanging="360"/>
        <w:rPr>
          <w:rFonts w:ascii="Times New Roman" w:hAnsi="Times New Roman"/>
          <w:sz w:val="20"/>
          <w:szCs w:val="20"/>
        </w:rPr>
      </w:pPr>
      <w:proofErr w:type="gramStart"/>
      <w:r w:rsidRPr="00FC78BB">
        <w:rPr>
          <w:rFonts w:ascii="Times New Roman" w:hAnsi="Times New Roman"/>
          <w:sz w:val="20"/>
          <w:szCs w:val="20"/>
        </w:rPr>
        <w:t xml:space="preserve">5.5 </w:t>
      </w:r>
      <w:r w:rsidR="00922A98" w:rsidRPr="00FC78BB">
        <w:rPr>
          <w:rFonts w:ascii="Times New Roman" w:hAnsi="Times New Roman"/>
          <w:sz w:val="20"/>
          <w:szCs w:val="20"/>
        </w:rPr>
        <w:t xml:space="preserve"> </w:t>
      </w:r>
      <w:r w:rsidRPr="00FC78BB">
        <w:rPr>
          <w:rFonts w:ascii="Times New Roman" w:hAnsi="Times New Roman"/>
          <w:sz w:val="20"/>
          <w:szCs w:val="20"/>
        </w:rPr>
        <w:t>A</w:t>
      </w:r>
      <w:proofErr w:type="gramEnd"/>
      <w:r w:rsidRPr="00FC78BB">
        <w:rPr>
          <w:rFonts w:ascii="Times New Roman" w:hAnsi="Times New Roman"/>
          <w:sz w:val="20"/>
          <w:szCs w:val="20"/>
        </w:rPr>
        <w:t xml:space="preserve"> spouse or another individual may not be held liable for the debt owed on a hospital bill of an individual who is at least 18 years old.</w:t>
      </w:r>
      <w:r w:rsidR="00922A98" w:rsidRPr="00FC78BB">
        <w:rPr>
          <w:rFonts w:ascii="Times New Roman" w:hAnsi="Times New Roman"/>
          <w:sz w:val="20"/>
          <w:szCs w:val="20"/>
        </w:rPr>
        <w:t xml:space="preserve">  However, a</w:t>
      </w:r>
      <w:r w:rsidRPr="00FC78BB">
        <w:rPr>
          <w:rFonts w:ascii="Times New Roman" w:hAnsi="Times New Roman"/>
          <w:sz w:val="20"/>
          <w:szCs w:val="20"/>
        </w:rPr>
        <w:t>n individual may voluntarily consent to assume liability for the debt owed on a hospital bill of any other individual if the consent is:</w:t>
      </w:r>
    </w:p>
    <w:p w14:paraId="57740791" w14:textId="761B1C52" w:rsidR="00F25B5E" w:rsidRPr="00FC78BB" w:rsidRDefault="00F25B5E" w:rsidP="00922A98">
      <w:pPr>
        <w:pStyle w:val="NoSpacing"/>
        <w:ind w:left="1170" w:hanging="450"/>
        <w:rPr>
          <w:rFonts w:ascii="Times New Roman" w:hAnsi="Times New Roman"/>
          <w:sz w:val="20"/>
          <w:szCs w:val="20"/>
        </w:rPr>
      </w:pPr>
      <w:r w:rsidRPr="00FC78BB">
        <w:rPr>
          <w:rFonts w:ascii="Times New Roman" w:hAnsi="Times New Roman"/>
          <w:sz w:val="20"/>
          <w:szCs w:val="20"/>
        </w:rPr>
        <w:t>5.5.</w:t>
      </w:r>
      <w:r w:rsidR="00922A98" w:rsidRPr="00FC78BB">
        <w:rPr>
          <w:rFonts w:ascii="Times New Roman" w:hAnsi="Times New Roman"/>
          <w:sz w:val="20"/>
          <w:szCs w:val="20"/>
        </w:rPr>
        <w:t>1</w:t>
      </w:r>
      <w:r w:rsidRPr="00FC78BB">
        <w:rPr>
          <w:rFonts w:ascii="Times New Roman" w:hAnsi="Times New Roman"/>
          <w:sz w:val="20"/>
          <w:szCs w:val="20"/>
        </w:rPr>
        <w:t>.Made on a separate document signed by the individual;</w:t>
      </w:r>
    </w:p>
    <w:p w14:paraId="195322D0" w14:textId="03CA83BA" w:rsidR="00F25B5E" w:rsidRPr="00FC78BB" w:rsidRDefault="00F25B5E" w:rsidP="008C7205">
      <w:pPr>
        <w:pStyle w:val="NoSpacing"/>
        <w:ind w:left="1170" w:hanging="450"/>
        <w:rPr>
          <w:rFonts w:ascii="Times New Roman" w:hAnsi="Times New Roman"/>
          <w:sz w:val="20"/>
          <w:szCs w:val="20"/>
        </w:rPr>
      </w:pPr>
      <w:r w:rsidRPr="00FC78BB">
        <w:rPr>
          <w:rFonts w:ascii="Times New Roman" w:hAnsi="Times New Roman"/>
          <w:sz w:val="20"/>
          <w:szCs w:val="20"/>
        </w:rPr>
        <w:t>5.5.</w:t>
      </w:r>
      <w:proofErr w:type="gramStart"/>
      <w:r w:rsidR="00922A98" w:rsidRPr="00FC78BB">
        <w:rPr>
          <w:rFonts w:ascii="Times New Roman" w:hAnsi="Times New Roman"/>
          <w:sz w:val="20"/>
          <w:szCs w:val="20"/>
        </w:rPr>
        <w:t>2</w:t>
      </w:r>
      <w:r w:rsidRPr="00FC78BB">
        <w:rPr>
          <w:rFonts w:ascii="Times New Roman" w:hAnsi="Times New Roman"/>
          <w:sz w:val="20"/>
          <w:szCs w:val="20"/>
        </w:rPr>
        <w:t>.Not</w:t>
      </w:r>
      <w:proofErr w:type="gramEnd"/>
      <w:r w:rsidRPr="00FC78BB">
        <w:rPr>
          <w:rFonts w:ascii="Times New Roman" w:hAnsi="Times New Roman"/>
          <w:sz w:val="20"/>
          <w:szCs w:val="20"/>
        </w:rPr>
        <w:t xml:space="preserve"> solicited in an emergency room or during an emergency situation; and</w:t>
      </w:r>
    </w:p>
    <w:p w14:paraId="256B56F0" w14:textId="2FBD10F8" w:rsidR="00F25B5E" w:rsidRPr="00FC78BB" w:rsidRDefault="00F25B5E" w:rsidP="008C7205">
      <w:pPr>
        <w:pStyle w:val="NoSpacing"/>
        <w:ind w:left="1170" w:hanging="450"/>
        <w:rPr>
          <w:rFonts w:ascii="Times New Roman" w:hAnsi="Times New Roman"/>
          <w:sz w:val="20"/>
          <w:szCs w:val="20"/>
        </w:rPr>
      </w:pPr>
      <w:r w:rsidRPr="00FC78BB">
        <w:rPr>
          <w:rFonts w:ascii="Times New Roman" w:hAnsi="Times New Roman"/>
          <w:sz w:val="20"/>
          <w:szCs w:val="20"/>
        </w:rPr>
        <w:t>5.5.</w:t>
      </w:r>
      <w:r w:rsidR="00922A98" w:rsidRPr="00FC78BB">
        <w:rPr>
          <w:rFonts w:ascii="Times New Roman" w:hAnsi="Times New Roman"/>
          <w:sz w:val="20"/>
          <w:szCs w:val="20"/>
        </w:rPr>
        <w:t>3</w:t>
      </w:r>
      <w:r w:rsidRPr="00FC78BB">
        <w:rPr>
          <w:rFonts w:ascii="Times New Roman" w:hAnsi="Times New Roman"/>
          <w:sz w:val="20"/>
          <w:szCs w:val="20"/>
        </w:rPr>
        <w:t>.Not required as a condition of providing any emergency or nonemergency health care services</w:t>
      </w:r>
      <w:r w:rsidR="006B1D2A" w:rsidRPr="00FC78BB">
        <w:rPr>
          <w:rFonts w:ascii="Times New Roman" w:hAnsi="Times New Roman"/>
          <w:sz w:val="20"/>
          <w:szCs w:val="20"/>
        </w:rPr>
        <w:t>.</w:t>
      </w:r>
      <w:r w:rsidR="00922A98" w:rsidRPr="00FC78BB">
        <w:rPr>
          <w:rFonts w:ascii="Times New Roman" w:hAnsi="Times New Roman"/>
          <w:sz w:val="20"/>
          <w:szCs w:val="20"/>
        </w:rPr>
        <w:t xml:space="preserve"> </w:t>
      </w:r>
    </w:p>
    <w:p w14:paraId="3D782A2F" w14:textId="5AC7DBB9" w:rsidR="001A15BC" w:rsidRPr="00FC78BB" w:rsidRDefault="001A15BC" w:rsidP="001A15BC">
      <w:pPr>
        <w:pStyle w:val="NoSpacing"/>
        <w:rPr>
          <w:rFonts w:ascii="Times New Roman" w:hAnsi="Times New Roman"/>
          <w:sz w:val="20"/>
          <w:szCs w:val="20"/>
        </w:rPr>
      </w:pPr>
      <w:r w:rsidRPr="00FC78BB">
        <w:rPr>
          <w:rFonts w:ascii="Times New Roman" w:hAnsi="Times New Roman"/>
          <w:sz w:val="20"/>
          <w:szCs w:val="20"/>
        </w:rPr>
        <w:t xml:space="preserve">      </w:t>
      </w:r>
    </w:p>
    <w:p w14:paraId="35B76271" w14:textId="5AF88ADE" w:rsidR="00B75694" w:rsidRPr="00FC78BB" w:rsidRDefault="00AA5A50" w:rsidP="008C7205">
      <w:pPr>
        <w:ind w:left="360" w:hanging="360"/>
        <w:jc w:val="both"/>
        <w:rPr>
          <w:rFonts w:ascii="Times New Roman" w:hAnsi="Times New Roman"/>
          <w:color w:val="000000" w:themeColor="text1"/>
          <w:sz w:val="20"/>
          <w:szCs w:val="20"/>
        </w:rPr>
      </w:pPr>
      <w:r w:rsidRPr="00FC78BB">
        <w:rPr>
          <w:rFonts w:ascii="Times New Roman" w:hAnsi="Times New Roman"/>
          <w:sz w:val="20"/>
          <w:szCs w:val="20"/>
        </w:rPr>
        <w:t>6.</w:t>
      </w:r>
      <w:r w:rsidRPr="00FC78BB">
        <w:rPr>
          <w:rFonts w:ascii="Times New Roman" w:hAnsi="Times New Roman"/>
        </w:rPr>
        <w:t xml:space="preserve"> </w:t>
      </w:r>
      <w:r w:rsidR="00B75694" w:rsidRPr="00FC78BB">
        <w:rPr>
          <w:rFonts w:ascii="Times New Roman" w:hAnsi="Times New Roman"/>
        </w:rPr>
        <w:tab/>
      </w:r>
      <w:r w:rsidR="001A7ACE" w:rsidRPr="00FC78BB">
        <w:rPr>
          <w:rFonts w:ascii="Times New Roman" w:hAnsi="Times New Roman"/>
          <w:bCs/>
          <w:color w:val="000000" w:themeColor="text1"/>
          <w:sz w:val="20"/>
          <w:szCs w:val="20"/>
          <w:u w:val="single"/>
        </w:rPr>
        <w:t>Financial Assistance Appeals</w:t>
      </w:r>
      <w:r w:rsidR="0088235C" w:rsidRPr="00FC78BB">
        <w:rPr>
          <w:rFonts w:ascii="Times New Roman" w:hAnsi="Times New Roman"/>
          <w:bCs/>
          <w:color w:val="000000" w:themeColor="text1"/>
          <w:sz w:val="20"/>
          <w:szCs w:val="20"/>
        </w:rPr>
        <w:t>.  MedStar Health will provide patients with the opportunity to appeal financial assistance denial determinations in accordance with the procedures in the MedStar Health Financial Assistance Policy</w:t>
      </w:r>
      <w:r w:rsidR="00B75694" w:rsidRPr="00FC78BB">
        <w:rPr>
          <w:rFonts w:ascii="Times New Roman" w:hAnsi="Times New Roman"/>
          <w:bCs/>
          <w:color w:val="000000" w:themeColor="text1"/>
          <w:sz w:val="20"/>
          <w:szCs w:val="20"/>
        </w:rPr>
        <w:t>.</w:t>
      </w:r>
    </w:p>
    <w:p w14:paraId="3085572D" w14:textId="1E7E2FF6" w:rsidR="00FC0AF6" w:rsidRPr="00FC78BB" w:rsidRDefault="00FC0AF6" w:rsidP="008C7205">
      <w:pPr>
        <w:ind w:left="360" w:hanging="360"/>
        <w:jc w:val="both"/>
        <w:rPr>
          <w:rFonts w:ascii="Times New Roman" w:hAnsi="Times New Roman"/>
          <w:sz w:val="20"/>
          <w:szCs w:val="20"/>
        </w:rPr>
      </w:pPr>
    </w:p>
    <w:p w14:paraId="0527F1E2" w14:textId="5C4F2943" w:rsidR="009C5D07" w:rsidRPr="00FC78BB" w:rsidRDefault="00FC0AF6" w:rsidP="008C7205">
      <w:pPr>
        <w:ind w:left="360" w:hanging="360"/>
        <w:jc w:val="both"/>
        <w:rPr>
          <w:rFonts w:ascii="Times New Roman" w:hAnsi="Times New Roman"/>
          <w:sz w:val="20"/>
          <w:szCs w:val="20"/>
        </w:rPr>
      </w:pPr>
      <w:r w:rsidRPr="00FC78BB">
        <w:rPr>
          <w:rFonts w:ascii="Times New Roman" w:hAnsi="Times New Roman"/>
          <w:sz w:val="20"/>
          <w:szCs w:val="20"/>
        </w:rPr>
        <w:t xml:space="preserve">7. </w:t>
      </w:r>
      <w:r w:rsidR="00B75694" w:rsidRPr="00FC78BB">
        <w:rPr>
          <w:rFonts w:ascii="Times New Roman" w:hAnsi="Times New Roman"/>
          <w:sz w:val="20"/>
          <w:szCs w:val="20"/>
        </w:rPr>
        <w:tab/>
      </w:r>
      <w:r w:rsidR="00313428" w:rsidRPr="00FC78BB">
        <w:rPr>
          <w:rFonts w:ascii="Times New Roman" w:hAnsi="Times New Roman"/>
          <w:sz w:val="20"/>
          <w:szCs w:val="20"/>
          <w:u w:val="single"/>
        </w:rPr>
        <w:t>Bad Debt Reconsiderations and Refunds</w:t>
      </w:r>
      <w:r w:rsidR="0088235C" w:rsidRPr="00FC78BB">
        <w:rPr>
          <w:rFonts w:ascii="Times New Roman" w:hAnsi="Times New Roman"/>
          <w:sz w:val="20"/>
          <w:szCs w:val="20"/>
        </w:rPr>
        <w:t xml:space="preserve">.  </w:t>
      </w:r>
      <w:r w:rsidR="00621860" w:rsidRPr="00FC78BB">
        <w:rPr>
          <w:rFonts w:ascii="Times New Roman" w:hAnsi="Times New Roman"/>
          <w:sz w:val="20"/>
          <w:szCs w:val="20"/>
        </w:rPr>
        <w:t xml:space="preserve">MedStar Health will </w:t>
      </w:r>
      <w:r w:rsidR="00521361" w:rsidRPr="00FC78BB">
        <w:rPr>
          <w:rFonts w:ascii="Times New Roman" w:hAnsi="Times New Roman"/>
          <w:sz w:val="20"/>
          <w:szCs w:val="20"/>
        </w:rPr>
        <w:t>provide refunds and reconsiderations</w:t>
      </w:r>
      <w:r w:rsidR="00073CD6" w:rsidRPr="00FC78BB">
        <w:rPr>
          <w:rFonts w:ascii="Times New Roman" w:hAnsi="Times New Roman"/>
          <w:sz w:val="20"/>
          <w:szCs w:val="20"/>
        </w:rPr>
        <w:t xml:space="preserve"> of financial assistance in accordance with the procedures in the MedStar Health Financial Assistance Policy</w:t>
      </w:r>
      <w:r w:rsidR="00B75694" w:rsidRPr="00FC78BB">
        <w:rPr>
          <w:rFonts w:ascii="Times New Roman" w:hAnsi="Times New Roman"/>
          <w:sz w:val="20"/>
          <w:szCs w:val="20"/>
        </w:rPr>
        <w:t>.</w:t>
      </w:r>
    </w:p>
    <w:p w14:paraId="2B81A303" w14:textId="77777777" w:rsidR="00FC0AF6" w:rsidRPr="00FC78BB" w:rsidRDefault="00FC0AF6" w:rsidP="008C7205">
      <w:pPr>
        <w:pStyle w:val="NoSpacing"/>
        <w:ind w:left="360" w:hanging="360"/>
      </w:pPr>
    </w:p>
    <w:p w14:paraId="6461773E" w14:textId="672C5F39" w:rsidR="0040488B" w:rsidRPr="00FC78BB" w:rsidRDefault="0040488B" w:rsidP="008C7205">
      <w:pPr>
        <w:ind w:left="360" w:hanging="360"/>
        <w:jc w:val="both"/>
        <w:rPr>
          <w:rFonts w:ascii="Times New Roman" w:hAnsi="Times New Roman"/>
          <w:sz w:val="20"/>
          <w:szCs w:val="20"/>
        </w:rPr>
      </w:pPr>
      <w:r w:rsidRPr="00FC78BB">
        <w:rPr>
          <w:rFonts w:ascii="Times New Roman" w:hAnsi="Times New Roman"/>
          <w:sz w:val="20"/>
          <w:szCs w:val="20"/>
        </w:rPr>
        <w:t xml:space="preserve">8. </w:t>
      </w:r>
      <w:r w:rsidR="00B75694" w:rsidRPr="00FC78BB">
        <w:rPr>
          <w:rFonts w:ascii="Times New Roman" w:hAnsi="Times New Roman"/>
          <w:sz w:val="20"/>
          <w:szCs w:val="20"/>
        </w:rPr>
        <w:tab/>
      </w:r>
      <w:r w:rsidR="00B60858" w:rsidRPr="00FC78BB">
        <w:rPr>
          <w:rFonts w:ascii="Times New Roman" w:hAnsi="Times New Roman"/>
          <w:sz w:val="20"/>
          <w:szCs w:val="20"/>
          <w:u w:val="single"/>
        </w:rPr>
        <w:t>Payment Plans</w:t>
      </w:r>
      <w:r w:rsidRPr="00FC78BB">
        <w:rPr>
          <w:rFonts w:ascii="Times New Roman" w:hAnsi="Times New Roman"/>
          <w:sz w:val="20"/>
          <w:szCs w:val="20"/>
        </w:rPr>
        <w:t xml:space="preserve">   </w:t>
      </w:r>
    </w:p>
    <w:p w14:paraId="2D2036D3" w14:textId="47E414D8" w:rsidR="0040488B" w:rsidRPr="00FC78BB" w:rsidRDefault="0040488B" w:rsidP="0040488B">
      <w:pPr>
        <w:jc w:val="both"/>
        <w:rPr>
          <w:rFonts w:ascii="Times New Roman" w:hAnsi="Times New Roman"/>
          <w:sz w:val="20"/>
          <w:szCs w:val="20"/>
        </w:rPr>
      </w:pPr>
    </w:p>
    <w:p w14:paraId="339285B2" w14:textId="56800DED" w:rsidR="006D60DC" w:rsidRPr="00FC78BB" w:rsidRDefault="0040488B" w:rsidP="00C93DF9">
      <w:pPr>
        <w:ind w:left="810" w:hanging="450"/>
        <w:jc w:val="both"/>
        <w:rPr>
          <w:rFonts w:ascii="Times New Roman" w:hAnsi="Times New Roman"/>
          <w:b/>
          <w:bCs/>
          <w:sz w:val="20"/>
          <w:szCs w:val="20"/>
        </w:rPr>
      </w:pPr>
      <w:r w:rsidRPr="00FC78BB">
        <w:rPr>
          <w:rFonts w:ascii="Times New Roman" w:hAnsi="Times New Roman"/>
          <w:sz w:val="20"/>
          <w:szCs w:val="20"/>
        </w:rPr>
        <w:t xml:space="preserve">8.1 </w:t>
      </w:r>
      <w:r w:rsidR="00C93DF9" w:rsidRPr="00FC78BB">
        <w:rPr>
          <w:rFonts w:ascii="Times New Roman" w:hAnsi="Times New Roman"/>
          <w:sz w:val="20"/>
          <w:szCs w:val="20"/>
        </w:rPr>
        <w:tab/>
      </w:r>
      <w:r w:rsidRPr="00FC78BB">
        <w:rPr>
          <w:rFonts w:ascii="Times New Roman" w:hAnsi="Times New Roman"/>
          <w:sz w:val="20"/>
          <w:szCs w:val="20"/>
        </w:rPr>
        <w:t xml:space="preserve">MedStar Health will provide </w:t>
      </w:r>
      <w:r w:rsidR="00E24DAA" w:rsidRPr="00FC78BB">
        <w:rPr>
          <w:rFonts w:ascii="Times New Roman" w:hAnsi="Times New Roman"/>
          <w:sz w:val="20"/>
          <w:szCs w:val="20"/>
        </w:rPr>
        <w:t>income-based</w:t>
      </w:r>
      <w:r w:rsidRPr="00FC78BB">
        <w:rPr>
          <w:rFonts w:ascii="Times New Roman" w:hAnsi="Times New Roman"/>
          <w:sz w:val="20"/>
          <w:szCs w:val="20"/>
        </w:rPr>
        <w:t xml:space="preserve"> payment plans to patient</w:t>
      </w:r>
      <w:r w:rsidR="003525AE" w:rsidRPr="00FC78BB">
        <w:rPr>
          <w:rFonts w:ascii="Times New Roman" w:hAnsi="Times New Roman"/>
          <w:sz w:val="20"/>
          <w:szCs w:val="20"/>
        </w:rPr>
        <w:t>s</w:t>
      </w:r>
      <w:r w:rsidRPr="00FC78BB">
        <w:rPr>
          <w:rFonts w:ascii="Times New Roman" w:hAnsi="Times New Roman"/>
          <w:sz w:val="20"/>
          <w:szCs w:val="20"/>
        </w:rPr>
        <w:t xml:space="preserve">. </w:t>
      </w:r>
      <w:r w:rsidR="00E6322A" w:rsidRPr="00FC78BB">
        <w:rPr>
          <w:rFonts w:ascii="Times New Roman" w:hAnsi="Times New Roman"/>
          <w:sz w:val="20"/>
          <w:szCs w:val="20"/>
        </w:rPr>
        <w:t xml:space="preserve"> </w:t>
      </w:r>
      <w:r w:rsidRPr="00FC78BB">
        <w:rPr>
          <w:rFonts w:ascii="Times New Roman" w:hAnsi="Times New Roman"/>
          <w:sz w:val="20"/>
          <w:szCs w:val="20"/>
        </w:rPr>
        <w:t>MedStar Health’s payment</w:t>
      </w:r>
      <w:r w:rsidR="003525AE" w:rsidRPr="00FC78BB">
        <w:rPr>
          <w:rFonts w:ascii="Times New Roman" w:hAnsi="Times New Roman"/>
          <w:sz w:val="20"/>
          <w:szCs w:val="20"/>
        </w:rPr>
        <w:t xml:space="preserve"> plan</w:t>
      </w:r>
      <w:r w:rsidRPr="00FC78BB">
        <w:rPr>
          <w:rFonts w:ascii="Times New Roman" w:hAnsi="Times New Roman"/>
          <w:sz w:val="20"/>
          <w:szCs w:val="20"/>
        </w:rPr>
        <w:t xml:space="preserve">s will be provided in accordance </w:t>
      </w:r>
      <w:r w:rsidR="00C14570" w:rsidRPr="00FC78BB">
        <w:rPr>
          <w:rFonts w:ascii="Times New Roman" w:hAnsi="Times New Roman"/>
          <w:sz w:val="20"/>
          <w:szCs w:val="20"/>
        </w:rPr>
        <w:t xml:space="preserve">with </w:t>
      </w:r>
      <w:r w:rsidRPr="00FC78BB">
        <w:rPr>
          <w:rFonts w:ascii="Times New Roman" w:hAnsi="Times New Roman"/>
          <w:sz w:val="20"/>
          <w:szCs w:val="20"/>
        </w:rPr>
        <w:t>guidelines</w:t>
      </w:r>
      <w:r w:rsidR="00E6322A" w:rsidRPr="00FC78BB">
        <w:rPr>
          <w:rFonts w:ascii="Times New Roman" w:hAnsi="Times New Roman"/>
          <w:sz w:val="20"/>
          <w:szCs w:val="20"/>
        </w:rPr>
        <w:t xml:space="preserve"> as may be established and amended by appropriate regulatory agencies.</w:t>
      </w:r>
    </w:p>
    <w:p w14:paraId="21274DAD" w14:textId="77777777" w:rsidR="00C93DF9" w:rsidRPr="00FC78BB" w:rsidRDefault="00C93DF9" w:rsidP="008C7205">
      <w:pPr>
        <w:ind w:left="810" w:hanging="450"/>
        <w:jc w:val="both"/>
        <w:rPr>
          <w:rFonts w:ascii="Times New Roman" w:hAnsi="Times New Roman"/>
          <w:sz w:val="20"/>
          <w:szCs w:val="20"/>
        </w:rPr>
      </w:pPr>
    </w:p>
    <w:p w14:paraId="5F019633" w14:textId="2011F1FF" w:rsidR="006D60DC" w:rsidRPr="00FC78BB" w:rsidRDefault="006D60DC" w:rsidP="008C7205">
      <w:pPr>
        <w:ind w:left="810" w:hanging="450"/>
        <w:jc w:val="both"/>
        <w:rPr>
          <w:rFonts w:ascii="Times New Roman" w:hAnsi="Times New Roman"/>
          <w:b/>
          <w:bCs/>
          <w:sz w:val="20"/>
          <w:szCs w:val="20"/>
        </w:rPr>
      </w:pPr>
      <w:r w:rsidRPr="00FC78BB">
        <w:rPr>
          <w:rFonts w:ascii="Times New Roman" w:hAnsi="Times New Roman"/>
          <w:sz w:val="20"/>
          <w:szCs w:val="20"/>
        </w:rPr>
        <w:t xml:space="preserve">8.2  </w:t>
      </w:r>
      <w:r w:rsidR="00C93DF9" w:rsidRPr="00FC78BB">
        <w:rPr>
          <w:rFonts w:ascii="Times New Roman" w:hAnsi="Times New Roman"/>
          <w:sz w:val="20"/>
          <w:szCs w:val="20"/>
        </w:rPr>
        <w:tab/>
      </w:r>
      <w:r w:rsidRPr="00FC78BB">
        <w:rPr>
          <w:rFonts w:ascii="Times New Roman" w:hAnsi="Times New Roman"/>
          <w:sz w:val="20"/>
          <w:szCs w:val="20"/>
        </w:rPr>
        <w:t>A patient shall be deemed to be compliant with a payment plan if the patient makes at least 11 scheduled  monthly payments within a 12-month period</w:t>
      </w:r>
      <w:r w:rsidRPr="00FC78BB">
        <w:rPr>
          <w:rFonts w:ascii="Times New Roman" w:hAnsi="Times New Roman"/>
          <w:b/>
          <w:bCs/>
          <w:sz w:val="20"/>
          <w:szCs w:val="20"/>
        </w:rPr>
        <w:t>.</w:t>
      </w:r>
      <w:r w:rsidR="005C5D9A" w:rsidRPr="00FC78BB">
        <w:rPr>
          <w:rFonts w:ascii="Arial" w:hAnsi="Arial" w:cs="Arial"/>
          <w:b/>
          <w:bCs/>
          <w:sz w:val="28"/>
          <w:szCs w:val="28"/>
        </w:rPr>
        <w:t xml:space="preserve">  </w:t>
      </w:r>
    </w:p>
    <w:p w14:paraId="69BF6C7D" w14:textId="77777777" w:rsidR="00C93DF9" w:rsidRPr="00FC78BB" w:rsidRDefault="00C93DF9" w:rsidP="00C93DF9">
      <w:pPr>
        <w:ind w:left="810" w:hanging="450"/>
        <w:jc w:val="both"/>
        <w:rPr>
          <w:rFonts w:ascii="Times New Roman" w:hAnsi="Times New Roman"/>
          <w:sz w:val="20"/>
          <w:szCs w:val="20"/>
        </w:rPr>
      </w:pPr>
    </w:p>
    <w:p w14:paraId="41A1A2E9" w14:textId="5978F24E" w:rsidR="006D60DC" w:rsidRPr="00FC78BB" w:rsidRDefault="006D60DC" w:rsidP="008C7205">
      <w:pPr>
        <w:ind w:left="810" w:hanging="450"/>
        <w:jc w:val="both"/>
        <w:rPr>
          <w:rFonts w:ascii="Times New Roman" w:hAnsi="Times New Roman"/>
          <w:b/>
          <w:bCs/>
          <w:sz w:val="20"/>
          <w:szCs w:val="20"/>
        </w:rPr>
      </w:pPr>
      <w:r w:rsidRPr="00FC78BB">
        <w:rPr>
          <w:rFonts w:ascii="Times New Roman" w:hAnsi="Times New Roman"/>
          <w:sz w:val="20"/>
          <w:szCs w:val="20"/>
        </w:rPr>
        <w:t xml:space="preserve">8.3  </w:t>
      </w:r>
      <w:r w:rsidR="00C93DF9" w:rsidRPr="00FC78BB">
        <w:rPr>
          <w:rFonts w:ascii="Times New Roman" w:hAnsi="Times New Roman"/>
          <w:sz w:val="20"/>
          <w:szCs w:val="20"/>
        </w:rPr>
        <w:tab/>
      </w:r>
      <w:r w:rsidRPr="00FC78BB">
        <w:rPr>
          <w:rFonts w:ascii="Times New Roman" w:hAnsi="Times New Roman"/>
          <w:sz w:val="20"/>
          <w:szCs w:val="20"/>
        </w:rPr>
        <w:t xml:space="preserve">If a patient misses a scheduled monthly payment, the patient shall contact </w:t>
      </w:r>
      <w:r w:rsidR="00227042" w:rsidRPr="00FC78BB">
        <w:rPr>
          <w:rFonts w:ascii="Times New Roman" w:hAnsi="Times New Roman"/>
          <w:sz w:val="20"/>
          <w:szCs w:val="20"/>
        </w:rPr>
        <w:t>MedStar Health</w:t>
      </w:r>
      <w:r w:rsidRPr="00FC78BB">
        <w:rPr>
          <w:rFonts w:ascii="Times New Roman" w:hAnsi="Times New Roman"/>
          <w:sz w:val="20"/>
          <w:szCs w:val="20"/>
        </w:rPr>
        <w:t xml:space="preserve"> and identify a plan to make up the missed payment within 1 year after the date of the missed payment. </w:t>
      </w:r>
      <w:r w:rsidR="005C5D9A" w:rsidRPr="00FC78BB">
        <w:rPr>
          <w:rFonts w:ascii="Times New Roman" w:hAnsi="Times New Roman"/>
          <w:b/>
          <w:bCs/>
          <w:sz w:val="20"/>
          <w:szCs w:val="20"/>
        </w:rPr>
        <w:t xml:space="preserve">  </w:t>
      </w:r>
    </w:p>
    <w:p w14:paraId="269DD3DA" w14:textId="576E6970" w:rsidR="00F01559" w:rsidRPr="00FC78BB" w:rsidRDefault="006D60DC" w:rsidP="008C7205">
      <w:pPr>
        <w:spacing w:before="100" w:beforeAutospacing="1" w:after="100" w:afterAutospacing="1"/>
        <w:ind w:left="810" w:hanging="450"/>
        <w:rPr>
          <w:rFonts w:ascii="Times New Roman" w:hAnsi="Times New Roman"/>
          <w:b/>
          <w:bCs/>
          <w:sz w:val="20"/>
          <w:szCs w:val="20"/>
        </w:rPr>
      </w:pPr>
      <w:r w:rsidRPr="00FC78BB">
        <w:rPr>
          <w:rFonts w:ascii="Times New Roman" w:hAnsi="Times New Roman"/>
          <w:sz w:val="20"/>
          <w:szCs w:val="20"/>
        </w:rPr>
        <w:t xml:space="preserve">8.4  </w:t>
      </w:r>
      <w:r w:rsidR="00C93DF9" w:rsidRPr="00FC78BB">
        <w:rPr>
          <w:rFonts w:ascii="Times New Roman" w:hAnsi="Times New Roman"/>
          <w:sz w:val="20"/>
          <w:szCs w:val="20"/>
        </w:rPr>
        <w:tab/>
      </w:r>
      <w:r w:rsidR="00AC417B" w:rsidRPr="00FC78BB">
        <w:rPr>
          <w:rFonts w:ascii="Times New Roman" w:hAnsi="Times New Roman"/>
          <w:sz w:val="20"/>
          <w:szCs w:val="20"/>
        </w:rPr>
        <w:t>MedStar Health</w:t>
      </w:r>
      <w:r w:rsidRPr="00FC78BB">
        <w:rPr>
          <w:rFonts w:ascii="Times New Roman" w:hAnsi="Times New Roman"/>
          <w:sz w:val="20"/>
          <w:szCs w:val="20"/>
        </w:rPr>
        <w:t xml:space="preserve"> may, but may not be required to, waive any additional missed payments that occur within a 12-month period and allow the patient to continue to participate in the income</w:t>
      </w:r>
      <w:r w:rsidR="00AC417B" w:rsidRPr="00FC78BB">
        <w:rPr>
          <w:rFonts w:ascii="Times New Roman" w:hAnsi="Times New Roman"/>
          <w:sz w:val="20"/>
          <w:szCs w:val="20"/>
        </w:rPr>
        <w:t>-</w:t>
      </w:r>
      <w:r w:rsidRPr="00FC78BB">
        <w:rPr>
          <w:rFonts w:ascii="Times New Roman" w:hAnsi="Times New Roman"/>
          <w:sz w:val="20"/>
          <w:szCs w:val="20"/>
        </w:rPr>
        <w:t xml:space="preserve">based payment plan and not refer the outstanding balance owed to a collection agency or for legal action. </w:t>
      </w:r>
      <w:r w:rsidR="005C5D9A" w:rsidRPr="00FC78BB">
        <w:rPr>
          <w:rFonts w:ascii="Times New Roman" w:hAnsi="Times New Roman"/>
          <w:b/>
          <w:bCs/>
          <w:sz w:val="20"/>
          <w:szCs w:val="20"/>
        </w:rPr>
        <w:t xml:space="preserve"> </w:t>
      </w:r>
    </w:p>
    <w:p w14:paraId="16AC791A" w14:textId="2C4DE8E6" w:rsidR="006D60DC" w:rsidRPr="00FC78BB" w:rsidRDefault="00F01559" w:rsidP="008C7205">
      <w:pPr>
        <w:spacing w:before="100" w:beforeAutospacing="1" w:after="100" w:afterAutospacing="1"/>
        <w:ind w:left="810" w:hanging="450"/>
        <w:rPr>
          <w:rFonts w:ascii="Times New Roman" w:hAnsi="Times New Roman"/>
          <w:sz w:val="20"/>
          <w:szCs w:val="20"/>
        </w:rPr>
      </w:pPr>
      <w:r w:rsidRPr="00FC78BB">
        <w:rPr>
          <w:rFonts w:ascii="Times New Roman" w:hAnsi="Times New Roman"/>
          <w:sz w:val="20"/>
          <w:szCs w:val="20"/>
        </w:rPr>
        <w:t xml:space="preserve">8.5 </w:t>
      </w:r>
      <w:r w:rsidR="005C5D9A" w:rsidRPr="00FC78BB">
        <w:rPr>
          <w:rFonts w:ascii="Times New Roman" w:hAnsi="Times New Roman"/>
          <w:b/>
          <w:bCs/>
          <w:sz w:val="20"/>
          <w:szCs w:val="20"/>
        </w:rPr>
        <w:t xml:space="preserve">  </w:t>
      </w:r>
      <w:r w:rsidR="00C93DF9" w:rsidRPr="00FC78BB">
        <w:rPr>
          <w:rFonts w:ascii="Times New Roman" w:hAnsi="Times New Roman"/>
          <w:b/>
          <w:bCs/>
          <w:sz w:val="20"/>
          <w:szCs w:val="20"/>
        </w:rPr>
        <w:tab/>
      </w:r>
      <w:r w:rsidRPr="00FC78BB">
        <w:rPr>
          <w:rFonts w:ascii="Times New Roman" w:hAnsi="Times New Roman"/>
          <w:sz w:val="20"/>
          <w:szCs w:val="20"/>
        </w:rPr>
        <w:t>MedStar Health will provide in writing to each patient who incurs medical debt information about the availability of an installment payment plan for the debt.</w:t>
      </w:r>
      <w:r w:rsidR="00971A37" w:rsidRPr="00FC78BB">
        <w:rPr>
          <w:rFonts w:ascii="Times New Roman" w:hAnsi="Times New Roman"/>
          <w:sz w:val="20"/>
          <w:szCs w:val="20"/>
        </w:rPr>
        <w:t xml:space="preserve">    </w:t>
      </w:r>
    </w:p>
    <w:p w14:paraId="35E71501" w14:textId="64CBA01F" w:rsidR="00F01559" w:rsidRPr="00FC78BB" w:rsidRDefault="00F01559" w:rsidP="008C7205">
      <w:pPr>
        <w:spacing w:before="100" w:beforeAutospacing="1" w:after="100" w:afterAutospacing="1"/>
        <w:ind w:left="810" w:hanging="810"/>
        <w:rPr>
          <w:rFonts w:ascii="Times New Roman" w:hAnsi="Times New Roman"/>
          <w:sz w:val="20"/>
          <w:szCs w:val="20"/>
        </w:rPr>
      </w:pPr>
      <w:r w:rsidRPr="00FC78BB">
        <w:rPr>
          <w:rFonts w:ascii="Times New Roman" w:hAnsi="Times New Roman"/>
          <w:sz w:val="20"/>
          <w:szCs w:val="20"/>
        </w:rPr>
        <w:lastRenderedPageBreak/>
        <w:t xml:space="preserve">       8.6  </w:t>
      </w:r>
      <w:r w:rsidR="00C93DF9" w:rsidRPr="00FC78BB">
        <w:rPr>
          <w:rFonts w:ascii="Times New Roman" w:hAnsi="Times New Roman"/>
          <w:sz w:val="20"/>
          <w:szCs w:val="20"/>
        </w:rPr>
        <w:tab/>
      </w:r>
      <w:r w:rsidRPr="00FC78BB">
        <w:rPr>
          <w:rFonts w:ascii="Times New Roman" w:hAnsi="Times New Roman"/>
          <w:sz w:val="20"/>
          <w:szCs w:val="20"/>
        </w:rPr>
        <w:t>MedStar Health will provide the information to the patient, patient's family, the patient's authorized representative, or the patient's legal guardian:</w:t>
      </w:r>
      <w:r w:rsidR="00971A37" w:rsidRPr="00FC78BB">
        <w:rPr>
          <w:rFonts w:ascii="Times New Roman" w:hAnsi="Times New Roman"/>
          <w:sz w:val="20"/>
          <w:szCs w:val="20"/>
        </w:rPr>
        <w:t xml:space="preserve">  </w:t>
      </w:r>
    </w:p>
    <w:p w14:paraId="22514BCD" w14:textId="4E742515" w:rsidR="00F01559" w:rsidRPr="00FC78BB" w:rsidRDefault="00F01559" w:rsidP="00F01559">
      <w:pPr>
        <w:pStyle w:val="NoSpacing"/>
        <w:rPr>
          <w:rFonts w:ascii="Times New Roman" w:hAnsi="Times New Roman"/>
          <w:sz w:val="20"/>
          <w:szCs w:val="20"/>
        </w:rPr>
      </w:pPr>
      <w:r w:rsidRPr="00FC78BB">
        <w:rPr>
          <w:rFonts w:ascii="Times New Roman" w:hAnsi="Times New Roman"/>
          <w:sz w:val="20"/>
          <w:szCs w:val="20"/>
        </w:rPr>
        <w:t xml:space="preserve">               8.6.1 Before the patient is discharged;</w:t>
      </w:r>
    </w:p>
    <w:p w14:paraId="58BF6EF8" w14:textId="2FD5EBDB" w:rsidR="00F01559" w:rsidRPr="00FC78BB" w:rsidRDefault="00F01559" w:rsidP="00F01559">
      <w:pPr>
        <w:pStyle w:val="NoSpacing"/>
        <w:rPr>
          <w:rFonts w:ascii="Times New Roman" w:hAnsi="Times New Roman"/>
          <w:sz w:val="20"/>
          <w:szCs w:val="20"/>
        </w:rPr>
      </w:pPr>
      <w:r w:rsidRPr="00FC78BB">
        <w:rPr>
          <w:rFonts w:ascii="Times New Roman" w:hAnsi="Times New Roman"/>
          <w:sz w:val="20"/>
          <w:szCs w:val="20"/>
        </w:rPr>
        <w:t xml:space="preserve">               8.6.2 With the hospital bill;</w:t>
      </w:r>
    </w:p>
    <w:p w14:paraId="3CC5EE13" w14:textId="131D3FBE" w:rsidR="00F01559" w:rsidRPr="00FC78BB" w:rsidRDefault="00F01559" w:rsidP="00F01559">
      <w:pPr>
        <w:pStyle w:val="NoSpacing"/>
        <w:rPr>
          <w:rFonts w:ascii="Times New Roman" w:hAnsi="Times New Roman"/>
          <w:sz w:val="20"/>
          <w:szCs w:val="20"/>
        </w:rPr>
      </w:pPr>
      <w:r w:rsidRPr="00FC78BB">
        <w:rPr>
          <w:rFonts w:ascii="Times New Roman" w:hAnsi="Times New Roman"/>
          <w:sz w:val="20"/>
          <w:szCs w:val="20"/>
        </w:rPr>
        <w:t xml:space="preserve">               8.6.3 On request; and</w:t>
      </w:r>
    </w:p>
    <w:p w14:paraId="73854731" w14:textId="1D92C1DC" w:rsidR="00F01559" w:rsidRPr="00FC78BB" w:rsidRDefault="00F01559" w:rsidP="008C7205">
      <w:pPr>
        <w:pStyle w:val="NoSpacing"/>
        <w:rPr>
          <w:rFonts w:ascii="Times New Roman" w:hAnsi="Times New Roman"/>
          <w:sz w:val="20"/>
          <w:szCs w:val="20"/>
        </w:rPr>
      </w:pPr>
      <w:r w:rsidRPr="00FC78BB">
        <w:rPr>
          <w:rFonts w:ascii="Times New Roman" w:hAnsi="Times New Roman"/>
          <w:sz w:val="20"/>
          <w:szCs w:val="20"/>
        </w:rPr>
        <w:t xml:space="preserve">               8.6.4 In each written communication to the patient regarding the collection of hospital debt.</w:t>
      </w:r>
    </w:p>
    <w:p w14:paraId="3C915E2B" w14:textId="72CAC16A" w:rsidR="00F01559" w:rsidRPr="00FC78BB" w:rsidRDefault="006D60DC" w:rsidP="008C7205">
      <w:pPr>
        <w:spacing w:before="100" w:beforeAutospacing="1" w:after="100" w:afterAutospacing="1"/>
        <w:ind w:left="810" w:hanging="810"/>
        <w:rPr>
          <w:rFonts w:ascii="Times New Roman" w:hAnsi="Times New Roman"/>
          <w:sz w:val="20"/>
          <w:szCs w:val="20"/>
        </w:rPr>
      </w:pPr>
      <w:r w:rsidRPr="00FC78BB">
        <w:rPr>
          <w:rFonts w:ascii="Times New Roman" w:hAnsi="Times New Roman"/>
          <w:sz w:val="20"/>
          <w:szCs w:val="20"/>
        </w:rPr>
        <w:t xml:space="preserve">       </w:t>
      </w:r>
      <w:r w:rsidR="00F01559" w:rsidRPr="00FC78BB">
        <w:rPr>
          <w:rFonts w:ascii="Times New Roman" w:hAnsi="Times New Roman"/>
          <w:sz w:val="20"/>
          <w:szCs w:val="20"/>
        </w:rPr>
        <w:t xml:space="preserve">8.7 </w:t>
      </w:r>
      <w:r w:rsidR="00C93DF9" w:rsidRPr="00FC78BB">
        <w:rPr>
          <w:rFonts w:ascii="Times New Roman" w:hAnsi="Times New Roman"/>
          <w:sz w:val="20"/>
          <w:szCs w:val="20"/>
        </w:rPr>
        <w:tab/>
      </w:r>
      <w:r w:rsidR="00F01559" w:rsidRPr="00FC78BB">
        <w:rPr>
          <w:rFonts w:ascii="Times New Roman" w:hAnsi="Times New Roman"/>
          <w:sz w:val="20"/>
          <w:szCs w:val="20"/>
        </w:rPr>
        <w:t xml:space="preserve">MedStar Health will </w:t>
      </w:r>
      <w:r w:rsidR="001202D6" w:rsidRPr="00FC78BB">
        <w:rPr>
          <w:rFonts w:ascii="Times New Roman" w:hAnsi="Times New Roman"/>
          <w:sz w:val="20"/>
          <w:szCs w:val="20"/>
        </w:rPr>
        <w:t>follow the</w:t>
      </w:r>
      <w:r w:rsidR="00971A37" w:rsidRPr="00FC78BB">
        <w:rPr>
          <w:rFonts w:ascii="Times New Roman" w:hAnsi="Times New Roman"/>
          <w:sz w:val="20"/>
          <w:szCs w:val="20"/>
        </w:rPr>
        <w:t xml:space="preserve"> payment plan g</w:t>
      </w:r>
      <w:r w:rsidR="00F01559" w:rsidRPr="00FC78BB">
        <w:rPr>
          <w:rFonts w:ascii="Times New Roman" w:hAnsi="Times New Roman"/>
          <w:sz w:val="20"/>
          <w:szCs w:val="20"/>
        </w:rPr>
        <w:t>uidelines before:</w:t>
      </w:r>
      <w:r w:rsidR="00971A37" w:rsidRPr="00FC78BB">
        <w:rPr>
          <w:rFonts w:ascii="Times New Roman" w:hAnsi="Times New Roman"/>
          <w:sz w:val="20"/>
          <w:szCs w:val="20"/>
        </w:rPr>
        <w:t xml:space="preserve">  </w:t>
      </w:r>
    </w:p>
    <w:p w14:paraId="72D224A7" w14:textId="2DDA177B" w:rsidR="00F01559" w:rsidRPr="00FC78BB" w:rsidRDefault="00F01559" w:rsidP="00F01559">
      <w:pPr>
        <w:pStyle w:val="NoSpacing"/>
        <w:rPr>
          <w:rFonts w:ascii="Arial" w:hAnsi="Arial" w:cs="Arial"/>
          <w:b/>
          <w:bCs/>
          <w:sz w:val="28"/>
          <w:szCs w:val="28"/>
        </w:rPr>
      </w:pPr>
      <w:r w:rsidRPr="00FC78BB">
        <w:rPr>
          <w:rFonts w:ascii="Times New Roman" w:hAnsi="Times New Roman"/>
          <w:sz w:val="20"/>
          <w:szCs w:val="20"/>
        </w:rPr>
        <w:t xml:space="preserve">                8.7.1 Filing an action to collect a debt owed on a hospital bill by a patient;</w:t>
      </w:r>
      <w:r w:rsidRPr="00FC78BB">
        <w:t xml:space="preserve"> </w:t>
      </w:r>
      <w:r w:rsidRPr="00FC78BB">
        <w:rPr>
          <w:rFonts w:ascii="Times New Roman" w:hAnsi="Times New Roman"/>
          <w:sz w:val="20"/>
          <w:szCs w:val="20"/>
        </w:rPr>
        <w:t xml:space="preserve">or </w:t>
      </w:r>
      <w:r w:rsidR="005C5D9A" w:rsidRPr="00FC78BB">
        <w:rPr>
          <w:rFonts w:ascii="Arial" w:hAnsi="Arial" w:cs="Arial"/>
          <w:b/>
          <w:bCs/>
          <w:sz w:val="28"/>
          <w:szCs w:val="28"/>
        </w:rPr>
        <w:t xml:space="preserve"> </w:t>
      </w:r>
    </w:p>
    <w:p w14:paraId="1FA32FB7" w14:textId="22C3A240" w:rsidR="008F35ED" w:rsidRPr="00FC78BB" w:rsidRDefault="00F01559" w:rsidP="00F01559">
      <w:pPr>
        <w:pStyle w:val="NoSpacing"/>
        <w:rPr>
          <w:rFonts w:ascii="Arial" w:hAnsi="Arial" w:cs="Arial"/>
          <w:sz w:val="28"/>
          <w:szCs w:val="28"/>
        </w:rPr>
      </w:pPr>
      <w:r w:rsidRPr="00FC78BB">
        <w:rPr>
          <w:rFonts w:ascii="Arial" w:hAnsi="Arial" w:cs="Arial"/>
          <w:sz w:val="28"/>
          <w:szCs w:val="28"/>
        </w:rPr>
        <w:t xml:space="preserve">          </w:t>
      </w:r>
      <w:r w:rsidRPr="00FC78BB">
        <w:rPr>
          <w:rFonts w:ascii="Times New Roman" w:hAnsi="Times New Roman"/>
          <w:sz w:val="20"/>
          <w:szCs w:val="20"/>
        </w:rPr>
        <w:t>8.</w:t>
      </w:r>
      <w:r w:rsidR="000D7AB6" w:rsidRPr="00FC78BB">
        <w:rPr>
          <w:rFonts w:ascii="Times New Roman" w:hAnsi="Times New Roman"/>
          <w:sz w:val="20"/>
          <w:szCs w:val="20"/>
        </w:rPr>
        <w:t>7.2 Delegating collection activity to a debt collection for a debt owed on a hospital bill by a patient.</w:t>
      </w:r>
    </w:p>
    <w:p w14:paraId="7387D3F1" w14:textId="19C4F7ED" w:rsidR="005C5D9A" w:rsidRPr="00FC78BB" w:rsidRDefault="00215850" w:rsidP="008C7205">
      <w:pPr>
        <w:spacing w:before="100" w:beforeAutospacing="1" w:after="100" w:afterAutospacing="1"/>
        <w:ind w:left="810" w:hanging="450"/>
        <w:rPr>
          <w:rFonts w:ascii="Arial" w:hAnsi="Arial" w:cs="Arial"/>
          <w:b/>
          <w:bCs/>
          <w:color w:val="FF0000"/>
          <w:sz w:val="28"/>
          <w:szCs w:val="28"/>
        </w:rPr>
      </w:pPr>
      <w:r w:rsidRPr="00FC78BB">
        <w:rPr>
          <w:rFonts w:ascii="Times New Roman" w:hAnsi="Times New Roman"/>
          <w:sz w:val="20"/>
          <w:szCs w:val="20"/>
        </w:rPr>
        <w:t xml:space="preserve">8.8 </w:t>
      </w:r>
      <w:r w:rsidR="00C93DF9" w:rsidRPr="00FC78BB">
        <w:rPr>
          <w:rFonts w:ascii="Times New Roman" w:hAnsi="Times New Roman"/>
          <w:sz w:val="20"/>
          <w:szCs w:val="20"/>
        </w:rPr>
        <w:tab/>
      </w:r>
      <w:r w:rsidRPr="00FC78BB">
        <w:rPr>
          <w:rFonts w:ascii="Times New Roman" w:hAnsi="Times New Roman"/>
          <w:sz w:val="20"/>
          <w:szCs w:val="20"/>
        </w:rPr>
        <w:t xml:space="preserve">MedStar Health will not seek legal action against a patient on a debt owed until </w:t>
      </w:r>
      <w:r w:rsidR="0073427E" w:rsidRPr="00FC78BB">
        <w:rPr>
          <w:rFonts w:ascii="Times New Roman" w:hAnsi="Times New Roman"/>
          <w:sz w:val="20"/>
          <w:szCs w:val="20"/>
        </w:rPr>
        <w:t xml:space="preserve">it has implemented </w:t>
      </w:r>
      <w:r w:rsidR="00776758" w:rsidRPr="00FC78BB">
        <w:rPr>
          <w:rFonts w:ascii="Times New Roman" w:hAnsi="Times New Roman"/>
          <w:sz w:val="20"/>
          <w:szCs w:val="20"/>
        </w:rPr>
        <w:t>these</w:t>
      </w:r>
      <w:r w:rsidRPr="00FC78BB">
        <w:rPr>
          <w:rFonts w:ascii="Times New Roman" w:hAnsi="Times New Roman"/>
          <w:sz w:val="20"/>
          <w:szCs w:val="20"/>
        </w:rPr>
        <w:t xml:space="preserve"> payment plan p</w:t>
      </w:r>
      <w:r w:rsidR="00776758" w:rsidRPr="00FC78BB">
        <w:rPr>
          <w:rFonts w:ascii="Times New Roman" w:hAnsi="Times New Roman"/>
          <w:sz w:val="20"/>
          <w:szCs w:val="20"/>
        </w:rPr>
        <w:t xml:space="preserve">rocedures.  </w:t>
      </w:r>
    </w:p>
    <w:p w14:paraId="2D5D80C6" w14:textId="4CB39F52" w:rsidR="008F35ED" w:rsidRPr="00FC78BB" w:rsidRDefault="008F35ED" w:rsidP="008C7205">
      <w:pPr>
        <w:ind w:left="360" w:hanging="360"/>
        <w:jc w:val="both"/>
        <w:rPr>
          <w:rFonts w:ascii="Times New Roman" w:hAnsi="Times New Roman"/>
          <w:sz w:val="20"/>
          <w:szCs w:val="20"/>
        </w:rPr>
      </w:pPr>
      <w:r w:rsidRPr="00FC78BB">
        <w:rPr>
          <w:rFonts w:ascii="Times New Roman" w:hAnsi="Times New Roman"/>
          <w:sz w:val="20"/>
          <w:szCs w:val="20"/>
        </w:rPr>
        <w:t xml:space="preserve">9. </w:t>
      </w:r>
      <w:r w:rsidR="00492BC7" w:rsidRPr="00FC78BB">
        <w:rPr>
          <w:rFonts w:ascii="Times New Roman" w:hAnsi="Times New Roman"/>
          <w:sz w:val="20"/>
          <w:szCs w:val="20"/>
        </w:rPr>
        <w:tab/>
      </w:r>
      <w:r w:rsidR="00E75303" w:rsidRPr="00FC78BB">
        <w:rPr>
          <w:rFonts w:ascii="Times New Roman" w:hAnsi="Times New Roman"/>
          <w:sz w:val="20"/>
          <w:szCs w:val="20"/>
          <w:u w:val="single"/>
        </w:rPr>
        <w:t>Filing Actions to Collect a Medical Debt</w:t>
      </w:r>
      <w:r w:rsidRPr="00FC78BB">
        <w:rPr>
          <w:rFonts w:ascii="Times New Roman" w:hAnsi="Times New Roman"/>
          <w:sz w:val="20"/>
          <w:szCs w:val="20"/>
        </w:rPr>
        <w:t xml:space="preserve">   </w:t>
      </w:r>
    </w:p>
    <w:p w14:paraId="056931F8" w14:textId="2FAEB00A" w:rsidR="008F35ED" w:rsidRPr="00FC78BB" w:rsidRDefault="008F35ED" w:rsidP="008F35ED">
      <w:pPr>
        <w:jc w:val="both"/>
        <w:rPr>
          <w:rFonts w:ascii="Times New Roman" w:hAnsi="Times New Roman"/>
          <w:sz w:val="20"/>
          <w:szCs w:val="20"/>
        </w:rPr>
      </w:pPr>
    </w:p>
    <w:p w14:paraId="5BA44B45" w14:textId="506875B4" w:rsidR="008F35ED" w:rsidRPr="00FC78BB" w:rsidRDefault="008F35ED" w:rsidP="008C7205">
      <w:pPr>
        <w:ind w:left="720" w:hanging="360"/>
        <w:jc w:val="both"/>
        <w:rPr>
          <w:rFonts w:ascii="Times New Roman" w:hAnsi="Times New Roman"/>
          <w:sz w:val="20"/>
          <w:szCs w:val="20"/>
        </w:rPr>
      </w:pPr>
      <w:r w:rsidRPr="00FC78BB">
        <w:rPr>
          <w:rFonts w:ascii="Times New Roman" w:hAnsi="Times New Roman"/>
          <w:sz w:val="20"/>
          <w:szCs w:val="20"/>
        </w:rPr>
        <w:t xml:space="preserve">9.1 MedStar Health will </w:t>
      </w:r>
      <w:r w:rsidR="00517472" w:rsidRPr="00FC78BB">
        <w:rPr>
          <w:rFonts w:ascii="Times New Roman" w:hAnsi="Times New Roman"/>
          <w:sz w:val="20"/>
          <w:szCs w:val="20"/>
        </w:rPr>
        <w:t xml:space="preserve">provide written notification at least 45 </w:t>
      </w:r>
      <w:r w:rsidR="00A46D78" w:rsidRPr="00FC78BB">
        <w:rPr>
          <w:rFonts w:ascii="Times New Roman" w:hAnsi="Times New Roman"/>
          <w:sz w:val="20"/>
          <w:szCs w:val="20"/>
        </w:rPr>
        <w:t xml:space="preserve">days </w:t>
      </w:r>
      <w:r w:rsidR="00517472" w:rsidRPr="00FC78BB">
        <w:rPr>
          <w:rFonts w:ascii="Times New Roman" w:hAnsi="Times New Roman"/>
          <w:sz w:val="20"/>
          <w:szCs w:val="20"/>
        </w:rPr>
        <w:t>to a patient before filing an action against the patient to collect on a debt owed on a hospital bill.</w:t>
      </w:r>
    </w:p>
    <w:p w14:paraId="186CE861" w14:textId="251B7FD8" w:rsidR="00517472" w:rsidRPr="00FC78BB" w:rsidRDefault="00517472" w:rsidP="008C7205">
      <w:pPr>
        <w:ind w:firstLine="360"/>
        <w:jc w:val="both"/>
        <w:rPr>
          <w:rFonts w:ascii="Times New Roman" w:hAnsi="Times New Roman"/>
          <w:sz w:val="20"/>
          <w:szCs w:val="20"/>
        </w:rPr>
      </w:pPr>
    </w:p>
    <w:p w14:paraId="2B045A8F" w14:textId="52786922" w:rsidR="00517472" w:rsidRPr="00FC78BB" w:rsidRDefault="00517472" w:rsidP="008C7205">
      <w:pPr>
        <w:ind w:firstLine="360"/>
        <w:jc w:val="both"/>
        <w:rPr>
          <w:rFonts w:ascii="Times New Roman" w:hAnsi="Times New Roman"/>
          <w:sz w:val="20"/>
          <w:szCs w:val="20"/>
        </w:rPr>
      </w:pPr>
      <w:r w:rsidRPr="00FC78BB">
        <w:rPr>
          <w:rFonts w:ascii="Times New Roman" w:hAnsi="Times New Roman"/>
          <w:sz w:val="20"/>
          <w:szCs w:val="20"/>
        </w:rPr>
        <w:t>9.2  The required notice will:</w:t>
      </w:r>
    </w:p>
    <w:p w14:paraId="01A9A1F8" w14:textId="2F4F93F2" w:rsidR="00517472" w:rsidRPr="00FC78BB" w:rsidRDefault="00517472" w:rsidP="008F35ED">
      <w:pPr>
        <w:jc w:val="both"/>
        <w:rPr>
          <w:rFonts w:ascii="Times New Roman" w:hAnsi="Times New Roman"/>
          <w:sz w:val="20"/>
          <w:szCs w:val="20"/>
        </w:rPr>
      </w:pPr>
      <w:r w:rsidRPr="00FC78BB">
        <w:rPr>
          <w:rFonts w:ascii="Times New Roman" w:hAnsi="Times New Roman"/>
          <w:sz w:val="20"/>
          <w:szCs w:val="20"/>
        </w:rPr>
        <w:t xml:space="preserve">    </w:t>
      </w:r>
    </w:p>
    <w:p w14:paraId="1AEB7864" w14:textId="6AC767E5" w:rsidR="00517472" w:rsidRPr="00FC78BB" w:rsidRDefault="00517472" w:rsidP="008F35ED">
      <w:pPr>
        <w:jc w:val="both"/>
        <w:rPr>
          <w:rFonts w:ascii="Times New Roman" w:hAnsi="Times New Roman"/>
          <w:sz w:val="20"/>
          <w:szCs w:val="20"/>
        </w:rPr>
      </w:pPr>
      <w:r w:rsidRPr="00FC78BB">
        <w:rPr>
          <w:rFonts w:ascii="Times New Roman" w:hAnsi="Times New Roman"/>
          <w:sz w:val="20"/>
          <w:szCs w:val="20"/>
        </w:rPr>
        <w:t xml:space="preserve">            9.2.1 Be sent to the patient by certified mail and first-class mail;</w:t>
      </w:r>
    </w:p>
    <w:p w14:paraId="7EE9B7BF" w14:textId="5F7EBE15" w:rsidR="00517472" w:rsidRPr="00FC78BB" w:rsidRDefault="00517472" w:rsidP="008F35ED">
      <w:pPr>
        <w:jc w:val="both"/>
        <w:rPr>
          <w:rFonts w:ascii="Times New Roman" w:hAnsi="Times New Roman"/>
          <w:sz w:val="20"/>
          <w:szCs w:val="20"/>
        </w:rPr>
      </w:pPr>
      <w:r w:rsidRPr="00FC78BB">
        <w:rPr>
          <w:rFonts w:ascii="Times New Roman" w:hAnsi="Times New Roman"/>
          <w:sz w:val="20"/>
          <w:szCs w:val="20"/>
        </w:rPr>
        <w:t xml:space="preserve">            9.2.2 Be in simplified language and in at least 10 point type;</w:t>
      </w:r>
    </w:p>
    <w:p w14:paraId="1C4F0C97" w14:textId="62B0D767" w:rsidR="00517472" w:rsidRPr="00FC78BB" w:rsidRDefault="00517472" w:rsidP="008F35ED">
      <w:pPr>
        <w:jc w:val="both"/>
        <w:rPr>
          <w:rFonts w:ascii="Times New Roman" w:hAnsi="Times New Roman"/>
          <w:sz w:val="20"/>
          <w:szCs w:val="20"/>
        </w:rPr>
      </w:pPr>
      <w:r w:rsidRPr="00FC78BB">
        <w:rPr>
          <w:rFonts w:ascii="Times New Roman" w:hAnsi="Times New Roman"/>
          <w:sz w:val="20"/>
          <w:szCs w:val="20"/>
        </w:rPr>
        <w:t xml:space="preserve">            9.2.3 Include the name and telephone </w:t>
      </w:r>
      <w:r w:rsidR="00DC4C86" w:rsidRPr="00FC78BB">
        <w:rPr>
          <w:rFonts w:ascii="Times New Roman" w:hAnsi="Times New Roman"/>
          <w:sz w:val="20"/>
          <w:szCs w:val="20"/>
        </w:rPr>
        <w:t xml:space="preserve">of the hospital and </w:t>
      </w:r>
      <w:r w:rsidRPr="00FC78BB">
        <w:rPr>
          <w:rFonts w:ascii="Times New Roman" w:hAnsi="Times New Roman"/>
          <w:sz w:val="20"/>
          <w:szCs w:val="20"/>
        </w:rPr>
        <w:t>:</w:t>
      </w:r>
    </w:p>
    <w:p w14:paraId="20BDFEBA" w14:textId="77777777" w:rsidR="00517472" w:rsidRPr="00FC78BB" w:rsidRDefault="00517472" w:rsidP="008F35ED">
      <w:pPr>
        <w:jc w:val="both"/>
        <w:rPr>
          <w:rFonts w:ascii="Times New Roman" w:hAnsi="Times New Roman"/>
          <w:sz w:val="20"/>
          <w:szCs w:val="20"/>
        </w:rPr>
      </w:pPr>
    </w:p>
    <w:p w14:paraId="4797809B" w14:textId="4119E73D" w:rsidR="00517472" w:rsidRPr="00FC78BB" w:rsidRDefault="00517472" w:rsidP="008F35ED">
      <w:pPr>
        <w:jc w:val="both"/>
        <w:rPr>
          <w:rFonts w:ascii="Times New Roman" w:hAnsi="Times New Roman"/>
          <w:sz w:val="20"/>
          <w:szCs w:val="20"/>
        </w:rPr>
      </w:pPr>
      <w:r w:rsidRPr="00FC78BB">
        <w:rPr>
          <w:rFonts w:ascii="Times New Roman" w:hAnsi="Times New Roman"/>
          <w:sz w:val="20"/>
          <w:szCs w:val="20"/>
        </w:rPr>
        <w:t xml:space="preserve">                      9.2.3.</w:t>
      </w:r>
      <w:proofErr w:type="spellStart"/>
      <w:r w:rsidR="00DC4C86" w:rsidRPr="00FC78BB">
        <w:rPr>
          <w:rFonts w:ascii="Times New Roman" w:hAnsi="Times New Roman"/>
          <w:sz w:val="20"/>
          <w:szCs w:val="20"/>
        </w:rPr>
        <w:t>a</w:t>
      </w:r>
      <w:proofErr w:type="spellEnd"/>
      <w:r w:rsidRPr="00FC78BB">
        <w:rPr>
          <w:rFonts w:ascii="Times New Roman" w:hAnsi="Times New Roman"/>
          <w:sz w:val="20"/>
          <w:szCs w:val="20"/>
        </w:rPr>
        <w:t xml:space="preserve"> If applicable, the debt collector; and </w:t>
      </w:r>
    </w:p>
    <w:p w14:paraId="1546DE2A" w14:textId="4C9F4B29" w:rsidR="00517472" w:rsidRPr="00FC78BB" w:rsidRDefault="00517472" w:rsidP="008F35ED">
      <w:pPr>
        <w:jc w:val="both"/>
        <w:rPr>
          <w:rFonts w:ascii="Times New Roman" w:hAnsi="Times New Roman"/>
          <w:sz w:val="20"/>
          <w:szCs w:val="20"/>
        </w:rPr>
      </w:pPr>
      <w:r w:rsidRPr="00FC78BB">
        <w:rPr>
          <w:rFonts w:ascii="Times New Roman" w:hAnsi="Times New Roman"/>
          <w:sz w:val="20"/>
          <w:szCs w:val="20"/>
        </w:rPr>
        <w:t xml:space="preserve">                      9.2.3.</w:t>
      </w:r>
      <w:r w:rsidR="00DC4C86" w:rsidRPr="00FC78BB">
        <w:rPr>
          <w:rFonts w:ascii="Times New Roman" w:hAnsi="Times New Roman"/>
          <w:sz w:val="20"/>
          <w:szCs w:val="20"/>
        </w:rPr>
        <w:t>b</w:t>
      </w:r>
      <w:r w:rsidRPr="00FC78BB">
        <w:rPr>
          <w:rFonts w:ascii="Times New Roman" w:hAnsi="Times New Roman"/>
          <w:sz w:val="20"/>
          <w:szCs w:val="20"/>
        </w:rPr>
        <w:t xml:space="preserve"> An agent of the hospital authorized to modify the terms of the payment plan, if any;</w:t>
      </w:r>
    </w:p>
    <w:p w14:paraId="3C671216" w14:textId="0FC84870" w:rsidR="00517472" w:rsidRPr="00FC78BB" w:rsidRDefault="00517472" w:rsidP="00517472">
      <w:pPr>
        <w:ind w:left="1710" w:hanging="1710"/>
        <w:jc w:val="both"/>
      </w:pPr>
      <w:r w:rsidRPr="00FC78BB">
        <w:rPr>
          <w:rFonts w:ascii="Times New Roman" w:hAnsi="Times New Roman"/>
          <w:sz w:val="20"/>
          <w:szCs w:val="20"/>
        </w:rPr>
        <w:t xml:space="preserve">                      9.2.3.</w:t>
      </w:r>
      <w:r w:rsidR="00DC4C86" w:rsidRPr="00FC78BB">
        <w:rPr>
          <w:rFonts w:ascii="Times New Roman" w:hAnsi="Times New Roman"/>
          <w:sz w:val="20"/>
          <w:szCs w:val="20"/>
        </w:rPr>
        <w:t xml:space="preserve">c </w:t>
      </w:r>
      <w:r w:rsidRPr="00FC78BB">
        <w:rPr>
          <w:rFonts w:ascii="Times New Roman" w:hAnsi="Times New Roman"/>
          <w:sz w:val="20"/>
          <w:szCs w:val="20"/>
        </w:rPr>
        <w:t>The amount required to cure the nonpayment of debt, including past due payments, penalties, and fees</w:t>
      </w:r>
      <w:r w:rsidRPr="00FC78BB">
        <w:t>;</w:t>
      </w:r>
    </w:p>
    <w:p w14:paraId="0EAA4D9B" w14:textId="4D468031" w:rsidR="00517472" w:rsidRPr="00FC78BB" w:rsidRDefault="00517472" w:rsidP="008C7205">
      <w:pPr>
        <w:ind w:left="1710" w:hanging="1710"/>
        <w:jc w:val="both"/>
        <w:rPr>
          <w:rFonts w:ascii="Times New Roman" w:hAnsi="Times New Roman"/>
          <w:sz w:val="20"/>
          <w:szCs w:val="20"/>
        </w:rPr>
      </w:pPr>
      <w:r w:rsidRPr="00FC78BB">
        <w:rPr>
          <w:rFonts w:ascii="Times New Roman" w:hAnsi="Times New Roman"/>
          <w:sz w:val="20"/>
          <w:szCs w:val="20"/>
        </w:rPr>
        <w:t xml:space="preserve">                       9.2.3.</w:t>
      </w:r>
      <w:r w:rsidR="00DC4C86" w:rsidRPr="00FC78BB">
        <w:rPr>
          <w:rFonts w:ascii="Times New Roman" w:hAnsi="Times New Roman"/>
          <w:sz w:val="20"/>
          <w:szCs w:val="20"/>
        </w:rPr>
        <w:t>d</w:t>
      </w:r>
      <w:r w:rsidRPr="00FC78BB">
        <w:rPr>
          <w:rFonts w:ascii="Times New Roman" w:hAnsi="Times New Roman"/>
          <w:sz w:val="20"/>
          <w:szCs w:val="20"/>
        </w:rPr>
        <w:t xml:space="preserve"> A statement recommending that the patient seek debt counseling services;</w:t>
      </w:r>
    </w:p>
    <w:p w14:paraId="160AC4D6" w14:textId="51DDE75A" w:rsidR="00517472" w:rsidRPr="00FC78BB" w:rsidRDefault="00517472" w:rsidP="00DC4C86">
      <w:pPr>
        <w:ind w:left="1800" w:hanging="1800"/>
        <w:jc w:val="both"/>
        <w:rPr>
          <w:rFonts w:ascii="Times New Roman" w:hAnsi="Times New Roman"/>
          <w:sz w:val="20"/>
          <w:szCs w:val="20"/>
        </w:rPr>
      </w:pPr>
      <w:r w:rsidRPr="00FC78BB">
        <w:t xml:space="preserve">                       </w:t>
      </w:r>
      <w:r w:rsidRPr="00FC78BB">
        <w:rPr>
          <w:rFonts w:ascii="Times New Roman" w:hAnsi="Times New Roman"/>
          <w:sz w:val="20"/>
          <w:szCs w:val="20"/>
        </w:rPr>
        <w:t>9.2.3.</w:t>
      </w:r>
      <w:r w:rsidR="00DC4C86" w:rsidRPr="00FC78BB">
        <w:rPr>
          <w:rFonts w:ascii="Times New Roman" w:hAnsi="Times New Roman"/>
          <w:sz w:val="20"/>
          <w:szCs w:val="20"/>
        </w:rPr>
        <w:t>e Telephone numbers and Internet addresses of the Health Education Advocacy Unit in the Office of the Attorney General, available to assist patients experiencing medical debt;</w:t>
      </w:r>
    </w:p>
    <w:p w14:paraId="62C1D93D" w14:textId="4CA5199E" w:rsidR="00DC4C86" w:rsidRPr="00FC78BB" w:rsidRDefault="00DC4C86" w:rsidP="00DC4C86">
      <w:pPr>
        <w:ind w:left="1800" w:hanging="1800"/>
        <w:jc w:val="both"/>
        <w:rPr>
          <w:rFonts w:ascii="Times New Roman" w:hAnsi="Times New Roman"/>
          <w:sz w:val="20"/>
          <w:szCs w:val="20"/>
        </w:rPr>
      </w:pPr>
      <w:r w:rsidRPr="00FC78BB">
        <w:rPr>
          <w:rFonts w:ascii="Times New Roman" w:hAnsi="Times New Roman"/>
          <w:sz w:val="20"/>
          <w:szCs w:val="20"/>
        </w:rPr>
        <w:t xml:space="preserve">                       9.2.3.f  An explanation of the hospital's financial assistance policy; and</w:t>
      </w:r>
    </w:p>
    <w:p w14:paraId="676193F9" w14:textId="70662905" w:rsidR="00DC4C86" w:rsidRPr="00FC78BB" w:rsidRDefault="00DC4C86" w:rsidP="00DC4C86">
      <w:pPr>
        <w:ind w:left="1800" w:hanging="1800"/>
        <w:jc w:val="both"/>
        <w:rPr>
          <w:rFonts w:ascii="Times New Roman" w:hAnsi="Times New Roman"/>
          <w:sz w:val="20"/>
          <w:szCs w:val="20"/>
        </w:rPr>
      </w:pPr>
      <w:r w:rsidRPr="00FC78BB">
        <w:rPr>
          <w:rFonts w:ascii="Times New Roman" w:hAnsi="Times New Roman"/>
          <w:sz w:val="20"/>
          <w:szCs w:val="20"/>
        </w:rPr>
        <w:t xml:space="preserve">                       9.2.3.g Any other relevant information prescribed by </w:t>
      </w:r>
      <w:r w:rsidR="00681A53" w:rsidRPr="00FC78BB">
        <w:rPr>
          <w:rFonts w:ascii="Times New Roman" w:hAnsi="Times New Roman"/>
          <w:sz w:val="20"/>
          <w:szCs w:val="20"/>
        </w:rPr>
        <w:t>regulatory agencies</w:t>
      </w:r>
      <w:r w:rsidRPr="00FC78BB">
        <w:rPr>
          <w:rFonts w:ascii="Times New Roman" w:hAnsi="Times New Roman"/>
          <w:sz w:val="20"/>
          <w:szCs w:val="20"/>
        </w:rPr>
        <w:t>; and</w:t>
      </w:r>
    </w:p>
    <w:p w14:paraId="5BD1AEBF" w14:textId="04211EEF" w:rsidR="00DC4C86" w:rsidRPr="00FC78BB" w:rsidRDefault="00DC4C86" w:rsidP="00DC4C86">
      <w:pPr>
        <w:ind w:left="1800" w:hanging="1800"/>
        <w:jc w:val="both"/>
        <w:rPr>
          <w:rFonts w:ascii="Times New Roman" w:hAnsi="Times New Roman"/>
          <w:sz w:val="20"/>
          <w:szCs w:val="20"/>
        </w:rPr>
      </w:pPr>
      <w:r w:rsidRPr="00FC78BB">
        <w:rPr>
          <w:rFonts w:ascii="Times New Roman" w:hAnsi="Times New Roman"/>
          <w:sz w:val="20"/>
          <w:szCs w:val="20"/>
        </w:rPr>
        <w:t xml:space="preserve">                       9.2.3.h  Be provided in the patient's preferred language or, if no preferred language is specified, each language spoken by a limited English proficient population that constitutes 5% of the population within the jurisdiction in which the hospital is located as measured by the most recent federal census.</w:t>
      </w:r>
    </w:p>
    <w:p w14:paraId="05AC5A6B" w14:textId="372A2E86" w:rsidR="00DC4C86" w:rsidRPr="00FC78BB" w:rsidRDefault="00DC4C86" w:rsidP="00DC4C86">
      <w:pPr>
        <w:ind w:left="1800" w:hanging="1800"/>
        <w:jc w:val="both"/>
        <w:rPr>
          <w:rFonts w:ascii="Times New Roman" w:hAnsi="Times New Roman"/>
          <w:sz w:val="20"/>
          <w:szCs w:val="20"/>
        </w:rPr>
      </w:pPr>
      <w:r w:rsidRPr="00FC78BB">
        <w:rPr>
          <w:rFonts w:ascii="Times New Roman" w:hAnsi="Times New Roman"/>
          <w:sz w:val="20"/>
          <w:szCs w:val="20"/>
        </w:rPr>
        <w:t xml:space="preserve">                        9.2.3.i  Be accompanied by an application for financial assistance under </w:t>
      </w:r>
      <w:r w:rsidR="00681A53" w:rsidRPr="00FC78BB">
        <w:rPr>
          <w:rFonts w:ascii="Times New Roman" w:hAnsi="Times New Roman"/>
          <w:sz w:val="20"/>
          <w:szCs w:val="20"/>
        </w:rPr>
        <w:t>MedStar Health’s</w:t>
      </w:r>
      <w:r w:rsidRPr="00FC78BB">
        <w:rPr>
          <w:rFonts w:ascii="Times New Roman" w:hAnsi="Times New Roman"/>
          <w:sz w:val="20"/>
          <w:szCs w:val="20"/>
        </w:rPr>
        <w:t xml:space="preserve"> </w:t>
      </w:r>
      <w:r w:rsidR="00681A53" w:rsidRPr="00FC78BB">
        <w:rPr>
          <w:rFonts w:ascii="Times New Roman" w:hAnsi="Times New Roman"/>
          <w:sz w:val="20"/>
          <w:szCs w:val="20"/>
        </w:rPr>
        <w:t>F</w:t>
      </w:r>
      <w:r w:rsidRPr="00FC78BB">
        <w:rPr>
          <w:rFonts w:ascii="Times New Roman" w:hAnsi="Times New Roman"/>
          <w:sz w:val="20"/>
          <w:szCs w:val="20"/>
        </w:rPr>
        <w:t xml:space="preserve">inancial </w:t>
      </w:r>
      <w:r w:rsidR="00681A53" w:rsidRPr="00FC78BB">
        <w:rPr>
          <w:rFonts w:ascii="Times New Roman" w:hAnsi="Times New Roman"/>
          <w:sz w:val="20"/>
          <w:szCs w:val="20"/>
        </w:rPr>
        <w:t>A</w:t>
      </w:r>
      <w:r w:rsidRPr="00FC78BB">
        <w:rPr>
          <w:rFonts w:ascii="Times New Roman" w:hAnsi="Times New Roman"/>
          <w:sz w:val="20"/>
          <w:szCs w:val="20"/>
        </w:rPr>
        <w:t xml:space="preserve">ssistance </w:t>
      </w:r>
      <w:r w:rsidR="00681A53" w:rsidRPr="00FC78BB">
        <w:rPr>
          <w:rFonts w:ascii="Times New Roman" w:hAnsi="Times New Roman"/>
          <w:sz w:val="20"/>
          <w:szCs w:val="20"/>
        </w:rPr>
        <w:t>P</w:t>
      </w:r>
      <w:r w:rsidRPr="00FC78BB">
        <w:rPr>
          <w:rFonts w:ascii="Times New Roman" w:hAnsi="Times New Roman"/>
          <w:sz w:val="20"/>
          <w:szCs w:val="20"/>
        </w:rPr>
        <w:t>olicy, along with instructions for completing the application for financial assistance, and the telephone number to call to confirm receipt of the application;</w:t>
      </w:r>
    </w:p>
    <w:p w14:paraId="1A64970C" w14:textId="2A9302AC" w:rsidR="00DC4C86" w:rsidRPr="00FC78BB" w:rsidRDefault="00DC4C86" w:rsidP="00DC4C86">
      <w:pPr>
        <w:ind w:left="1800" w:hanging="1800"/>
        <w:jc w:val="both"/>
        <w:rPr>
          <w:rFonts w:ascii="Times New Roman" w:hAnsi="Times New Roman"/>
          <w:sz w:val="20"/>
          <w:szCs w:val="20"/>
        </w:rPr>
      </w:pPr>
      <w:r w:rsidRPr="00FC78BB">
        <w:rPr>
          <w:rFonts w:ascii="Times New Roman" w:hAnsi="Times New Roman"/>
          <w:sz w:val="20"/>
          <w:szCs w:val="20"/>
        </w:rPr>
        <w:t xml:space="preserve">                        9.2.3.j  Information on the availability of a payment plan to satisfy the medical debt; and</w:t>
      </w:r>
    </w:p>
    <w:p w14:paraId="770C9687" w14:textId="09C5EB1A" w:rsidR="00DC4C86" w:rsidRPr="00FC78BB" w:rsidRDefault="00DC4C86" w:rsidP="008C7205">
      <w:pPr>
        <w:ind w:left="1800" w:hanging="1800"/>
        <w:jc w:val="both"/>
        <w:rPr>
          <w:rFonts w:ascii="Times New Roman" w:hAnsi="Times New Roman"/>
          <w:sz w:val="20"/>
          <w:szCs w:val="20"/>
        </w:rPr>
      </w:pPr>
      <w:r w:rsidRPr="00FC78BB">
        <w:rPr>
          <w:rFonts w:ascii="Times New Roman" w:hAnsi="Times New Roman"/>
          <w:sz w:val="20"/>
          <w:szCs w:val="20"/>
        </w:rPr>
        <w:t xml:space="preserve">                        9.2.3.k The patient information sheet.</w:t>
      </w:r>
    </w:p>
    <w:p w14:paraId="1FF7A5E7" w14:textId="64DA475D" w:rsidR="00517472" w:rsidRPr="00FC78BB" w:rsidRDefault="00517472" w:rsidP="008F35ED">
      <w:pPr>
        <w:jc w:val="both"/>
        <w:rPr>
          <w:rFonts w:ascii="Times New Roman" w:hAnsi="Times New Roman"/>
          <w:sz w:val="20"/>
          <w:szCs w:val="20"/>
        </w:rPr>
      </w:pPr>
      <w:r w:rsidRPr="00FC78BB">
        <w:t xml:space="preserve">               </w:t>
      </w:r>
    </w:p>
    <w:p w14:paraId="33E192AC" w14:textId="1893BA3F" w:rsidR="003671D7" w:rsidRPr="00FC78BB" w:rsidRDefault="001765DB" w:rsidP="008C7205">
      <w:pPr>
        <w:spacing w:before="100" w:beforeAutospacing="1" w:after="100" w:afterAutospacing="1"/>
        <w:ind w:left="720" w:hanging="360"/>
        <w:rPr>
          <w:rFonts w:ascii="Times New Roman" w:hAnsi="Times New Roman"/>
          <w:sz w:val="20"/>
          <w:szCs w:val="20"/>
        </w:rPr>
      </w:pPr>
      <w:r w:rsidRPr="00FC78BB">
        <w:rPr>
          <w:rFonts w:ascii="Times New Roman" w:hAnsi="Times New Roman"/>
          <w:sz w:val="20"/>
          <w:szCs w:val="20"/>
        </w:rPr>
        <w:t>9</w:t>
      </w:r>
      <w:r w:rsidR="003671D7" w:rsidRPr="00FC78BB">
        <w:rPr>
          <w:rFonts w:ascii="Times New Roman" w:hAnsi="Times New Roman"/>
          <w:sz w:val="20"/>
          <w:szCs w:val="20"/>
        </w:rPr>
        <w:t>.</w:t>
      </w:r>
      <w:r w:rsidRPr="00FC78BB">
        <w:rPr>
          <w:rFonts w:ascii="Times New Roman" w:hAnsi="Times New Roman"/>
          <w:sz w:val="20"/>
          <w:szCs w:val="20"/>
        </w:rPr>
        <w:t>3</w:t>
      </w:r>
      <w:r w:rsidR="003671D7" w:rsidRPr="00FC78BB">
        <w:rPr>
          <w:rFonts w:ascii="Times New Roman" w:hAnsi="Times New Roman"/>
          <w:sz w:val="20"/>
          <w:szCs w:val="20"/>
        </w:rPr>
        <w:t xml:space="preserve">  MedStar </w:t>
      </w:r>
      <w:r w:rsidR="004464D3" w:rsidRPr="00FC78BB">
        <w:rPr>
          <w:rFonts w:ascii="Times New Roman" w:hAnsi="Times New Roman"/>
          <w:sz w:val="20"/>
          <w:szCs w:val="20"/>
        </w:rPr>
        <w:t xml:space="preserve">Health </w:t>
      </w:r>
      <w:r w:rsidR="003671D7" w:rsidRPr="00FC78BB">
        <w:rPr>
          <w:rFonts w:ascii="Times New Roman" w:hAnsi="Times New Roman"/>
          <w:sz w:val="20"/>
          <w:szCs w:val="20"/>
        </w:rPr>
        <w:t xml:space="preserve">will provide an affidavit when filing a complaint to collect a </w:t>
      </w:r>
      <w:r w:rsidR="004464D3" w:rsidRPr="00FC78BB">
        <w:rPr>
          <w:rFonts w:ascii="Times New Roman" w:hAnsi="Times New Roman"/>
          <w:sz w:val="20"/>
          <w:szCs w:val="20"/>
        </w:rPr>
        <w:t xml:space="preserve">medical </w:t>
      </w:r>
      <w:r w:rsidR="003671D7" w:rsidRPr="00FC78BB">
        <w:rPr>
          <w:rFonts w:ascii="Times New Roman" w:hAnsi="Times New Roman"/>
          <w:sz w:val="20"/>
          <w:szCs w:val="20"/>
        </w:rPr>
        <w:t>debt owed by a patient.</w:t>
      </w:r>
      <w:r w:rsidRPr="00FC78BB">
        <w:rPr>
          <w:rFonts w:ascii="Times New Roman" w:hAnsi="Times New Roman"/>
          <w:sz w:val="20"/>
          <w:szCs w:val="20"/>
        </w:rPr>
        <w:t xml:space="preserve"> </w:t>
      </w:r>
    </w:p>
    <w:p w14:paraId="1368A0F5" w14:textId="26207ACF" w:rsidR="00482D02" w:rsidRPr="00FC78BB" w:rsidRDefault="00425285" w:rsidP="002D4BEF">
      <w:pPr>
        <w:ind w:left="1440" w:hanging="540"/>
        <w:rPr>
          <w:rFonts w:ascii="Times New Roman" w:hAnsi="Times New Roman"/>
          <w:sz w:val="20"/>
          <w:szCs w:val="20"/>
        </w:rPr>
      </w:pPr>
      <w:r w:rsidRPr="00FC78BB">
        <w:rPr>
          <w:rFonts w:ascii="Times New Roman" w:hAnsi="Times New Roman"/>
          <w:sz w:val="20"/>
          <w:szCs w:val="20"/>
        </w:rPr>
        <w:t>9</w:t>
      </w:r>
      <w:r w:rsidR="003671D7" w:rsidRPr="00FC78BB">
        <w:rPr>
          <w:rFonts w:ascii="Times New Roman" w:hAnsi="Times New Roman"/>
          <w:sz w:val="20"/>
          <w:szCs w:val="20"/>
        </w:rPr>
        <w:t>.</w:t>
      </w:r>
      <w:r w:rsidRPr="00FC78BB">
        <w:rPr>
          <w:rFonts w:ascii="Times New Roman" w:hAnsi="Times New Roman"/>
          <w:sz w:val="20"/>
          <w:szCs w:val="20"/>
        </w:rPr>
        <w:t>3</w:t>
      </w:r>
      <w:r w:rsidR="003671D7" w:rsidRPr="00FC78BB">
        <w:rPr>
          <w:rFonts w:ascii="Times New Roman" w:hAnsi="Times New Roman"/>
          <w:sz w:val="20"/>
          <w:szCs w:val="20"/>
        </w:rPr>
        <w:t xml:space="preserve">.1 </w:t>
      </w:r>
      <w:r w:rsidR="00482D02" w:rsidRPr="00FC78BB">
        <w:rPr>
          <w:rFonts w:ascii="Times New Roman" w:hAnsi="Times New Roman"/>
          <w:sz w:val="20"/>
          <w:szCs w:val="20"/>
        </w:rPr>
        <w:t>The affidavit will state:</w:t>
      </w:r>
    </w:p>
    <w:p w14:paraId="612F88E3" w14:textId="54FE1FE5" w:rsidR="002D4BEF" w:rsidRPr="00FC78BB" w:rsidRDefault="00482D02" w:rsidP="008C7205">
      <w:pPr>
        <w:ind w:left="1800" w:hanging="630"/>
        <w:rPr>
          <w:rFonts w:ascii="Times New Roman" w:hAnsi="Times New Roman"/>
          <w:sz w:val="20"/>
          <w:szCs w:val="20"/>
        </w:rPr>
      </w:pPr>
      <w:r w:rsidRPr="00FC78BB">
        <w:rPr>
          <w:rFonts w:ascii="Times New Roman" w:hAnsi="Times New Roman"/>
          <w:sz w:val="20"/>
          <w:szCs w:val="20"/>
        </w:rPr>
        <w:t xml:space="preserve">9.3.1.a </w:t>
      </w:r>
      <w:r w:rsidR="003671D7" w:rsidRPr="00FC78BB">
        <w:rPr>
          <w:rFonts w:ascii="Times New Roman" w:hAnsi="Times New Roman"/>
          <w:sz w:val="20"/>
          <w:szCs w:val="20"/>
        </w:rPr>
        <w:t>The date on which the 180-day period required under subsection (g)(3) of this section elapsed and the nature of the nonpayment;</w:t>
      </w:r>
    </w:p>
    <w:p w14:paraId="081AC8EF" w14:textId="1148D600" w:rsidR="003671D7" w:rsidRPr="00FC78BB" w:rsidRDefault="00425285" w:rsidP="008C7205">
      <w:pPr>
        <w:ind w:left="1800" w:hanging="630"/>
        <w:rPr>
          <w:rFonts w:ascii="Times New Roman" w:hAnsi="Times New Roman"/>
          <w:sz w:val="20"/>
          <w:szCs w:val="20"/>
        </w:rPr>
      </w:pPr>
      <w:r w:rsidRPr="00FC78BB">
        <w:rPr>
          <w:rFonts w:ascii="Times New Roman" w:hAnsi="Times New Roman"/>
          <w:sz w:val="20"/>
          <w:szCs w:val="20"/>
        </w:rPr>
        <w:t>9</w:t>
      </w:r>
      <w:r w:rsidR="003671D7" w:rsidRPr="00FC78BB">
        <w:rPr>
          <w:rFonts w:ascii="Times New Roman" w:hAnsi="Times New Roman"/>
          <w:sz w:val="20"/>
          <w:szCs w:val="20"/>
        </w:rPr>
        <w:t>.</w:t>
      </w:r>
      <w:r w:rsidRPr="00FC78BB">
        <w:rPr>
          <w:rFonts w:ascii="Times New Roman" w:hAnsi="Times New Roman"/>
          <w:sz w:val="20"/>
          <w:szCs w:val="20"/>
        </w:rPr>
        <w:t>3</w:t>
      </w:r>
      <w:r w:rsidR="003671D7" w:rsidRPr="00FC78BB">
        <w:rPr>
          <w:rFonts w:ascii="Times New Roman" w:hAnsi="Times New Roman"/>
          <w:sz w:val="20"/>
          <w:szCs w:val="20"/>
        </w:rPr>
        <w:t>.</w:t>
      </w:r>
      <w:r w:rsidR="00482D02" w:rsidRPr="00FC78BB">
        <w:rPr>
          <w:rFonts w:ascii="Times New Roman" w:hAnsi="Times New Roman"/>
          <w:sz w:val="20"/>
          <w:szCs w:val="20"/>
        </w:rPr>
        <w:t>1.b</w:t>
      </w:r>
      <w:r w:rsidR="003671D7" w:rsidRPr="00FC78BB">
        <w:rPr>
          <w:rFonts w:ascii="Times New Roman" w:hAnsi="Times New Roman"/>
          <w:sz w:val="20"/>
          <w:szCs w:val="20"/>
        </w:rPr>
        <w:t xml:space="preserve"> That a notice of intent to file an action</w:t>
      </w:r>
      <w:r w:rsidR="00482D02" w:rsidRPr="00FC78BB">
        <w:rPr>
          <w:rFonts w:ascii="Times New Roman" w:hAnsi="Times New Roman"/>
          <w:sz w:val="20"/>
          <w:szCs w:val="20"/>
        </w:rPr>
        <w:t xml:space="preserve"> w</w:t>
      </w:r>
      <w:r w:rsidR="003671D7" w:rsidRPr="00FC78BB">
        <w:rPr>
          <w:rFonts w:ascii="Times New Roman" w:hAnsi="Times New Roman"/>
          <w:sz w:val="20"/>
          <w:szCs w:val="20"/>
        </w:rPr>
        <w:t>as sent to the patient and the date on which the notice was sent</w:t>
      </w:r>
      <w:r w:rsidR="00367AE7" w:rsidRPr="00FC78BB">
        <w:rPr>
          <w:rFonts w:ascii="Times New Roman" w:hAnsi="Times New Roman"/>
          <w:sz w:val="20"/>
          <w:szCs w:val="20"/>
        </w:rPr>
        <w:t xml:space="preserve"> and a</w:t>
      </w:r>
      <w:r w:rsidR="003671D7" w:rsidRPr="00FC78BB">
        <w:rPr>
          <w:rFonts w:ascii="Times New Roman" w:hAnsi="Times New Roman"/>
          <w:sz w:val="20"/>
          <w:szCs w:val="20"/>
        </w:rPr>
        <w:t>ccurately reflected the contents required to be included in the notice.</w:t>
      </w:r>
    </w:p>
    <w:p w14:paraId="385FCD52" w14:textId="1D38BFD8" w:rsidR="003671D7" w:rsidRPr="00FC78BB" w:rsidRDefault="00425285" w:rsidP="008C7205">
      <w:pPr>
        <w:pStyle w:val="NoSpacing"/>
        <w:ind w:left="1800" w:hanging="630"/>
        <w:rPr>
          <w:rFonts w:ascii="Times New Roman" w:hAnsi="Times New Roman"/>
          <w:sz w:val="20"/>
          <w:szCs w:val="20"/>
        </w:rPr>
      </w:pPr>
      <w:r w:rsidRPr="00FC78BB">
        <w:rPr>
          <w:rFonts w:ascii="Times New Roman" w:hAnsi="Times New Roman"/>
          <w:sz w:val="20"/>
          <w:szCs w:val="20"/>
        </w:rPr>
        <w:lastRenderedPageBreak/>
        <w:t>9</w:t>
      </w:r>
      <w:r w:rsidR="003671D7" w:rsidRPr="00FC78BB">
        <w:rPr>
          <w:rFonts w:ascii="Times New Roman" w:hAnsi="Times New Roman"/>
          <w:sz w:val="20"/>
          <w:szCs w:val="20"/>
        </w:rPr>
        <w:t>.</w:t>
      </w:r>
      <w:r w:rsidRPr="00FC78BB">
        <w:rPr>
          <w:rFonts w:ascii="Times New Roman" w:hAnsi="Times New Roman"/>
          <w:sz w:val="20"/>
          <w:szCs w:val="20"/>
        </w:rPr>
        <w:t>3</w:t>
      </w:r>
      <w:r w:rsidR="003671D7" w:rsidRPr="00FC78BB">
        <w:rPr>
          <w:rFonts w:ascii="Times New Roman" w:hAnsi="Times New Roman"/>
          <w:sz w:val="20"/>
          <w:szCs w:val="20"/>
        </w:rPr>
        <w:t>.</w:t>
      </w:r>
      <w:r w:rsidR="00482D02" w:rsidRPr="00FC78BB">
        <w:rPr>
          <w:rFonts w:ascii="Times New Roman" w:hAnsi="Times New Roman"/>
          <w:sz w:val="20"/>
          <w:szCs w:val="20"/>
        </w:rPr>
        <w:t>1.c</w:t>
      </w:r>
      <w:r w:rsidR="003671D7" w:rsidRPr="00FC78BB">
        <w:rPr>
          <w:rFonts w:ascii="Times New Roman" w:hAnsi="Times New Roman"/>
          <w:sz w:val="20"/>
          <w:szCs w:val="20"/>
        </w:rPr>
        <w:t xml:space="preserve">  That </w:t>
      </w:r>
      <w:r w:rsidR="00FC5BF9" w:rsidRPr="00FC78BB">
        <w:rPr>
          <w:rFonts w:ascii="Times New Roman" w:hAnsi="Times New Roman"/>
          <w:sz w:val="20"/>
          <w:szCs w:val="20"/>
        </w:rPr>
        <w:t>MedStar Health</w:t>
      </w:r>
      <w:r w:rsidR="003671D7" w:rsidRPr="00FC78BB">
        <w:rPr>
          <w:rFonts w:ascii="Times New Roman" w:hAnsi="Times New Roman"/>
          <w:sz w:val="20"/>
          <w:szCs w:val="20"/>
        </w:rPr>
        <w:t xml:space="preserve"> provided</w:t>
      </w:r>
      <w:r w:rsidR="00367AE7" w:rsidRPr="00FC78BB">
        <w:rPr>
          <w:rFonts w:ascii="Times New Roman" w:hAnsi="Times New Roman"/>
          <w:sz w:val="20"/>
          <w:szCs w:val="20"/>
        </w:rPr>
        <w:t xml:space="preserve"> th</w:t>
      </w:r>
      <w:r w:rsidR="003671D7" w:rsidRPr="00FC78BB">
        <w:rPr>
          <w:rFonts w:ascii="Times New Roman" w:hAnsi="Times New Roman"/>
          <w:sz w:val="20"/>
          <w:szCs w:val="20"/>
        </w:rPr>
        <w:t>e patient with a copy of the information sheet on the financial assistance policy</w:t>
      </w:r>
      <w:r w:rsidR="00367AE7" w:rsidRPr="00FC78BB">
        <w:rPr>
          <w:rFonts w:ascii="Times New Roman" w:hAnsi="Times New Roman"/>
          <w:sz w:val="20"/>
          <w:szCs w:val="20"/>
        </w:rPr>
        <w:t xml:space="preserve"> and n</w:t>
      </w:r>
      <w:r w:rsidR="003671D7" w:rsidRPr="00FC78BB">
        <w:rPr>
          <w:rFonts w:ascii="Times New Roman" w:hAnsi="Times New Roman"/>
          <w:sz w:val="20"/>
          <w:szCs w:val="20"/>
        </w:rPr>
        <w:t>otice of the financial assistance policy.</w:t>
      </w:r>
    </w:p>
    <w:p w14:paraId="652AA0D2" w14:textId="22BB781A" w:rsidR="003671D7" w:rsidRPr="00FC78BB" w:rsidRDefault="00425285" w:rsidP="008C7205">
      <w:pPr>
        <w:pStyle w:val="NoSpacing"/>
        <w:ind w:left="1800" w:hanging="630"/>
        <w:rPr>
          <w:rFonts w:ascii="Times New Roman" w:hAnsi="Times New Roman"/>
          <w:sz w:val="20"/>
          <w:szCs w:val="20"/>
        </w:rPr>
      </w:pPr>
      <w:proofErr w:type="gramStart"/>
      <w:r w:rsidRPr="00FC78BB">
        <w:rPr>
          <w:rFonts w:ascii="Times New Roman" w:hAnsi="Times New Roman"/>
          <w:sz w:val="20"/>
          <w:szCs w:val="20"/>
        </w:rPr>
        <w:t>9</w:t>
      </w:r>
      <w:r w:rsidR="003671D7" w:rsidRPr="00FC78BB">
        <w:rPr>
          <w:rFonts w:ascii="Times New Roman" w:hAnsi="Times New Roman"/>
          <w:sz w:val="20"/>
          <w:szCs w:val="20"/>
        </w:rPr>
        <w:t>.</w:t>
      </w:r>
      <w:r w:rsidRPr="00FC78BB">
        <w:rPr>
          <w:rFonts w:ascii="Times New Roman" w:hAnsi="Times New Roman"/>
          <w:sz w:val="20"/>
          <w:szCs w:val="20"/>
        </w:rPr>
        <w:t>3</w:t>
      </w:r>
      <w:r w:rsidR="003671D7" w:rsidRPr="00FC78BB">
        <w:rPr>
          <w:rFonts w:ascii="Times New Roman" w:hAnsi="Times New Roman"/>
          <w:sz w:val="20"/>
          <w:szCs w:val="20"/>
        </w:rPr>
        <w:t>.</w:t>
      </w:r>
      <w:r w:rsidR="00482D02" w:rsidRPr="00FC78BB">
        <w:rPr>
          <w:rFonts w:ascii="Times New Roman" w:hAnsi="Times New Roman"/>
          <w:sz w:val="20"/>
          <w:szCs w:val="20"/>
        </w:rPr>
        <w:t>1.d</w:t>
      </w:r>
      <w:r w:rsidR="003671D7" w:rsidRPr="00FC78BB">
        <w:rPr>
          <w:rFonts w:ascii="Times New Roman" w:hAnsi="Times New Roman"/>
          <w:sz w:val="20"/>
          <w:szCs w:val="20"/>
        </w:rPr>
        <w:t xml:space="preserve">  </w:t>
      </w:r>
      <w:r w:rsidR="00367AE7" w:rsidRPr="00FC78BB">
        <w:rPr>
          <w:rFonts w:ascii="Times New Roman" w:hAnsi="Times New Roman"/>
          <w:sz w:val="20"/>
          <w:szCs w:val="20"/>
        </w:rPr>
        <w:t>T</w:t>
      </w:r>
      <w:r w:rsidR="00F45F82" w:rsidRPr="00FC78BB">
        <w:rPr>
          <w:rFonts w:ascii="Times New Roman" w:hAnsi="Times New Roman"/>
          <w:sz w:val="20"/>
          <w:szCs w:val="20"/>
        </w:rPr>
        <w:t>hat</w:t>
      </w:r>
      <w:proofErr w:type="gramEnd"/>
      <w:r w:rsidR="00F45F82" w:rsidRPr="00FC78BB">
        <w:rPr>
          <w:rFonts w:ascii="Times New Roman" w:hAnsi="Times New Roman"/>
          <w:sz w:val="20"/>
          <w:szCs w:val="20"/>
        </w:rPr>
        <w:t xml:space="preserve"> </w:t>
      </w:r>
      <w:r w:rsidR="00367AE7" w:rsidRPr="00FC78BB">
        <w:rPr>
          <w:rFonts w:ascii="Times New Roman" w:hAnsi="Times New Roman"/>
          <w:sz w:val="20"/>
          <w:szCs w:val="20"/>
        </w:rPr>
        <w:t>MedStar Health</w:t>
      </w:r>
      <w:r w:rsidR="00F45F82" w:rsidRPr="00FC78BB">
        <w:rPr>
          <w:rFonts w:ascii="Times New Roman" w:hAnsi="Times New Roman"/>
          <w:sz w:val="20"/>
          <w:szCs w:val="20"/>
        </w:rPr>
        <w:t xml:space="preserve"> made a determination regarding whether the patient is eligible for the</w:t>
      </w:r>
      <w:r w:rsidR="002D4BEF" w:rsidRPr="00FC78BB">
        <w:rPr>
          <w:rFonts w:ascii="Times New Roman" w:hAnsi="Times New Roman"/>
          <w:sz w:val="20"/>
          <w:szCs w:val="20"/>
        </w:rPr>
        <w:t xml:space="preserve"> </w:t>
      </w:r>
      <w:r w:rsidR="00F45F82" w:rsidRPr="00FC78BB">
        <w:rPr>
          <w:rFonts w:ascii="Times New Roman" w:hAnsi="Times New Roman"/>
          <w:sz w:val="20"/>
          <w:szCs w:val="20"/>
        </w:rPr>
        <w:t xml:space="preserve"> financial assistance policy.</w:t>
      </w:r>
    </w:p>
    <w:p w14:paraId="4F16A30B" w14:textId="134D9731" w:rsidR="00F45F82" w:rsidRPr="00FC78BB" w:rsidRDefault="00425285" w:rsidP="008C7205">
      <w:pPr>
        <w:pStyle w:val="NoSpacing"/>
        <w:ind w:left="1800" w:hanging="630"/>
        <w:rPr>
          <w:rFonts w:ascii="Times New Roman" w:hAnsi="Times New Roman"/>
          <w:sz w:val="20"/>
          <w:szCs w:val="20"/>
        </w:rPr>
      </w:pPr>
      <w:r w:rsidRPr="00FC78BB">
        <w:rPr>
          <w:rFonts w:ascii="Times New Roman" w:hAnsi="Times New Roman"/>
          <w:sz w:val="20"/>
          <w:szCs w:val="20"/>
        </w:rPr>
        <w:t>9</w:t>
      </w:r>
      <w:r w:rsidR="00F45F82" w:rsidRPr="00FC78BB">
        <w:rPr>
          <w:rFonts w:ascii="Times New Roman" w:hAnsi="Times New Roman"/>
          <w:sz w:val="20"/>
          <w:szCs w:val="20"/>
        </w:rPr>
        <w:t>.</w:t>
      </w:r>
      <w:r w:rsidRPr="00FC78BB">
        <w:rPr>
          <w:rFonts w:ascii="Times New Roman" w:hAnsi="Times New Roman"/>
          <w:sz w:val="20"/>
          <w:szCs w:val="20"/>
        </w:rPr>
        <w:t>3</w:t>
      </w:r>
      <w:r w:rsidR="00F45F82" w:rsidRPr="00FC78BB">
        <w:rPr>
          <w:rFonts w:ascii="Times New Roman" w:hAnsi="Times New Roman"/>
          <w:sz w:val="20"/>
          <w:szCs w:val="20"/>
        </w:rPr>
        <w:t>.</w:t>
      </w:r>
      <w:r w:rsidR="00482D02" w:rsidRPr="00FC78BB">
        <w:rPr>
          <w:rFonts w:ascii="Times New Roman" w:hAnsi="Times New Roman"/>
          <w:sz w:val="20"/>
          <w:szCs w:val="20"/>
        </w:rPr>
        <w:t>1.e</w:t>
      </w:r>
      <w:r w:rsidR="00F45F82" w:rsidRPr="00FC78BB">
        <w:rPr>
          <w:rFonts w:ascii="Times New Roman" w:hAnsi="Times New Roman"/>
          <w:sz w:val="20"/>
          <w:szCs w:val="20"/>
        </w:rPr>
        <w:t xml:space="preserve">  That </w:t>
      </w:r>
      <w:r w:rsidR="00367AE7" w:rsidRPr="00FC78BB">
        <w:rPr>
          <w:rFonts w:ascii="Times New Roman" w:hAnsi="Times New Roman"/>
          <w:sz w:val="20"/>
          <w:szCs w:val="20"/>
        </w:rPr>
        <w:t>Medstar Health</w:t>
      </w:r>
      <w:r w:rsidR="00F45F82" w:rsidRPr="00FC78BB">
        <w:rPr>
          <w:rFonts w:ascii="Times New Roman" w:hAnsi="Times New Roman"/>
          <w:sz w:val="20"/>
          <w:szCs w:val="20"/>
        </w:rPr>
        <w:t xml:space="preserve"> made a good-faith effort to meet the requirements.</w:t>
      </w:r>
    </w:p>
    <w:p w14:paraId="15204B86" w14:textId="41CA3E61" w:rsidR="00F45F82" w:rsidRPr="00FC78BB" w:rsidRDefault="00F45F82" w:rsidP="008C7205">
      <w:pPr>
        <w:spacing w:before="100" w:beforeAutospacing="1" w:after="100" w:afterAutospacing="1"/>
        <w:ind w:firstLine="900"/>
        <w:rPr>
          <w:rFonts w:ascii="Times New Roman" w:hAnsi="Times New Roman"/>
          <w:sz w:val="20"/>
          <w:szCs w:val="20"/>
        </w:rPr>
      </w:pPr>
      <w:r w:rsidRPr="00FC78BB">
        <w:rPr>
          <w:rFonts w:ascii="Times New Roman" w:hAnsi="Times New Roman"/>
          <w:sz w:val="20"/>
          <w:szCs w:val="20"/>
        </w:rPr>
        <w:t xml:space="preserve"> </w:t>
      </w:r>
      <w:r w:rsidR="00367AE7" w:rsidRPr="00FC78BB">
        <w:rPr>
          <w:rFonts w:ascii="Times New Roman" w:hAnsi="Times New Roman"/>
          <w:sz w:val="20"/>
          <w:szCs w:val="20"/>
        </w:rPr>
        <w:t xml:space="preserve">9.3.2  </w:t>
      </w:r>
      <w:r w:rsidRPr="00FC78BB">
        <w:rPr>
          <w:rFonts w:ascii="Times New Roman" w:hAnsi="Times New Roman"/>
          <w:sz w:val="20"/>
          <w:szCs w:val="20"/>
        </w:rPr>
        <w:t>The affidavit will be accompanied by:</w:t>
      </w:r>
    </w:p>
    <w:p w14:paraId="310BE10F" w14:textId="3E3436B7" w:rsidR="00F45F82" w:rsidRPr="00FC78BB" w:rsidRDefault="00F45F82" w:rsidP="008C7205">
      <w:pPr>
        <w:pStyle w:val="NoSpacing"/>
        <w:ind w:left="1800" w:hanging="630"/>
        <w:rPr>
          <w:rFonts w:ascii="Times New Roman" w:hAnsi="Times New Roman"/>
          <w:sz w:val="20"/>
          <w:szCs w:val="20"/>
        </w:rPr>
      </w:pPr>
      <w:r w:rsidRPr="00FC78BB">
        <w:rPr>
          <w:rFonts w:ascii="Times New Roman" w:hAnsi="Times New Roman"/>
          <w:sz w:val="20"/>
          <w:szCs w:val="20"/>
        </w:rPr>
        <w:t xml:space="preserve"> </w:t>
      </w:r>
      <w:r w:rsidR="00367AE7" w:rsidRPr="00FC78BB">
        <w:rPr>
          <w:rFonts w:ascii="Times New Roman" w:hAnsi="Times New Roman"/>
          <w:sz w:val="20"/>
          <w:szCs w:val="20"/>
        </w:rPr>
        <w:t>9</w:t>
      </w:r>
      <w:r w:rsidRPr="00FC78BB">
        <w:rPr>
          <w:rFonts w:ascii="Times New Roman" w:hAnsi="Times New Roman"/>
          <w:sz w:val="20"/>
          <w:szCs w:val="20"/>
        </w:rPr>
        <w:t>.3.</w:t>
      </w:r>
      <w:r w:rsidR="00367AE7" w:rsidRPr="00FC78BB">
        <w:rPr>
          <w:rFonts w:ascii="Times New Roman" w:hAnsi="Times New Roman"/>
          <w:sz w:val="20"/>
          <w:szCs w:val="20"/>
        </w:rPr>
        <w:t>2.a</w:t>
      </w:r>
      <w:r w:rsidRPr="00FC78BB">
        <w:rPr>
          <w:rFonts w:ascii="Times New Roman" w:hAnsi="Times New Roman"/>
          <w:sz w:val="20"/>
          <w:szCs w:val="20"/>
        </w:rPr>
        <w:t xml:space="preserve"> The original or a certified copy of the hospital bill  </w:t>
      </w:r>
    </w:p>
    <w:p w14:paraId="359C3C7C" w14:textId="40D19AD3" w:rsidR="00F45F82" w:rsidRPr="00FC78BB" w:rsidRDefault="00F45F82" w:rsidP="008C7205">
      <w:pPr>
        <w:pStyle w:val="NoSpacing"/>
        <w:ind w:left="1800" w:hanging="630"/>
        <w:rPr>
          <w:rFonts w:ascii="Times New Roman" w:hAnsi="Times New Roman"/>
          <w:sz w:val="20"/>
          <w:szCs w:val="20"/>
        </w:rPr>
      </w:pPr>
      <w:r w:rsidRPr="00FC78BB">
        <w:rPr>
          <w:rFonts w:ascii="Times New Roman" w:hAnsi="Times New Roman"/>
          <w:sz w:val="20"/>
          <w:szCs w:val="20"/>
        </w:rPr>
        <w:t xml:space="preserve"> </w:t>
      </w:r>
      <w:r w:rsidR="00367AE7" w:rsidRPr="00FC78BB">
        <w:rPr>
          <w:rFonts w:ascii="Times New Roman" w:hAnsi="Times New Roman"/>
          <w:sz w:val="20"/>
          <w:szCs w:val="20"/>
        </w:rPr>
        <w:t>9</w:t>
      </w:r>
      <w:r w:rsidRPr="00FC78BB">
        <w:rPr>
          <w:rFonts w:ascii="Times New Roman" w:hAnsi="Times New Roman"/>
          <w:sz w:val="20"/>
          <w:szCs w:val="20"/>
        </w:rPr>
        <w:t>.3.2</w:t>
      </w:r>
      <w:r w:rsidR="00367AE7" w:rsidRPr="00FC78BB">
        <w:rPr>
          <w:rFonts w:ascii="Times New Roman" w:hAnsi="Times New Roman"/>
          <w:sz w:val="20"/>
          <w:szCs w:val="20"/>
        </w:rPr>
        <w:t>.b</w:t>
      </w:r>
      <w:r w:rsidRPr="00FC78BB">
        <w:rPr>
          <w:rFonts w:ascii="Times New Roman" w:hAnsi="Times New Roman"/>
          <w:sz w:val="20"/>
          <w:szCs w:val="20"/>
        </w:rPr>
        <w:t xml:space="preserve"> A statement of the remaining due and payable debt supported by an affidavit of the plaintiff, the hospital, or the agent or attorney of the plaintiff or hospital;</w:t>
      </w:r>
    </w:p>
    <w:p w14:paraId="2AEBE25D" w14:textId="1CF3B539" w:rsidR="00F45F82" w:rsidRPr="00FC78BB" w:rsidRDefault="00F45F82" w:rsidP="008C7205">
      <w:pPr>
        <w:pStyle w:val="NoSpacing"/>
        <w:ind w:left="1800" w:hanging="630"/>
        <w:rPr>
          <w:rFonts w:ascii="Times New Roman" w:hAnsi="Times New Roman"/>
          <w:sz w:val="20"/>
          <w:szCs w:val="20"/>
        </w:rPr>
      </w:pPr>
      <w:r w:rsidRPr="00FC78BB">
        <w:rPr>
          <w:rFonts w:ascii="Times New Roman" w:hAnsi="Times New Roman"/>
          <w:sz w:val="20"/>
          <w:szCs w:val="20"/>
        </w:rPr>
        <w:t xml:space="preserve"> </w:t>
      </w:r>
      <w:r w:rsidR="00367AE7" w:rsidRPr="00FC78BB">
        <w:rPr>
          <w:rFonts w:ascii="Times New Roman" w:hAnsi="Times New Roman"/>
          <w:sz w:val="20"/>
          <w:szCs w:val="20"/>
        </w:rPr>
        <w:t>9</w:t>
      </w:r>
      <w:r w:rsidRPr="00FC78BB">
        <w:rPr>
          <w:rFonts w:ascii="Times New Roman" w:hAnsi="Times New Roman"/>
          <w:sz w:val="20"/>
          <w:szCs w:val="20"/>
        </w:rPr>
        <w:t>.3.</w:t>
      </w:r>
      <w:r w:rsidR="00367AE7" w:rsidRPr="00FC78BB">
        <w:rPr>
          <w:rFonts w:ascii="Times New Roman" w:hAnsi="Times New Roman"/>
          <w:sz w:val="20"/>
          <w:szCs w:val="20"/>
        </w:rPr>
        <w:t>2.c</w:t>
      </w:r>
      <w:r w:rsidRPr="00FC78BB">
        <w:rPr>
          <w:rFonts w:ascii="Times New Roman" w:hAnsi="Times New Roman"/>
          <w:sz w:val="20"/>
          <w:szCs w:val="20"/>
        </w:rPr>
        <w:t xml:space="preserve"> A copy of the most recent hospital bill sent to the patient; </w:t>
      </w:r>
    </w:p>
    <w:p w14:paraId="0CF1BDF1" w14:textId="23F5999B" w:rsidR="00F45F82" w:rsidRPr="00FC78BB" w:rsidRDefault="00F45F82" w:rsidP="008C7205">
      <w:pPr>
        <w:pStyle w:val="NoSpacing"/>
        <w:ind w:left="1800" w:hanging="630"/>
        <w:rPr>
          <w:rFonts w:ascii="Times New Roman" w:hAnsi="Times New Roman"/>
          <w:sz w:val="20"/>
          <w:szCs w:val="20"/>
        </w:rPr>
      </w:pPr>
      <w:r w:rsidRPr="00FC78BB">
        <w:rPr>
          <w:rFonts w:ascii="Times New Roman" w:hAnsi="Times New Roman"/>
          <w:sz w:val="20"/>
          <w:szCs w:val="20"/>
        </w:rPr>
        <w:t xml:space="preserve"> </w:t>
      </w:r>
      <w:r w:rsidR="00367AE7" w:rsidRPr="00FC78BB">
        <w:rPr>
          <w:rFonts w:ascii="Times New Roman" w:hAnsi="Times New Roman"/>
          <w:sz w:val="20"/>
          <w:szCs w:val="20"/>
        </w:rPr>
        <w:t>9</w:t>
      </w:r>
      <w:r w:rsidRPr="00FC78BB">
        <w:rPr>
          <w:rFonts w:ascii="Times New Roman" w:hAnsi="Times New Roman"/>
          <w:sz w:val="20"/>
          <w:szCs w:val="20"/>
        </w:rPr>
        <w:t>.3.</w:t>
      </w:r>
      <w:r w:rsidR="00367AE7" w:rsidRPr="00FC78BB">
        <w:rPr>
          <w:rFonts w:ascii="Times New Roman" w:hAnsi="Times New Roman"/>
          <w:sz w:val="20"/>
          <w:szCs w:val="20"/>
        </w:rPr>
        <w:t>2.d</w:t>
      </w:r>
      <w:r w:rsidRPr="00FC78BB">
        <w:rPr>
          <w:rFonts w:ascii="Times New Roman" w:hAnsi="Times New Roman"/>
          <w:sz w:val="20"/>
          <w:szCs w:val="20"/>
        </w:rPr>
        <w:t xml:space="preserve"> If the defendant is eligible for federal Service Members Civil Relief Act benefits, an affidavit that </w:t>
      </w:r>
      <w:r w:rsidR="00F9203E" w:rsidRPr="00FC78BB">
        <w:rPr>
          <w:rFonts w:ascii="Times New Roman" w:hAnsi="Times New Roman"/>
          <w:sz w:val="20"/>
          <w:szCs w:val="20"/>
        </w:rPr>
        <w:t>MedStar Health</w:t>
      </w:r>
      <w:r w:rsidRPr="00FC78BB">
        <w:rPr>
          <w:rFonts w:ascii="Times New Roman" w:hAnsi="Times New Roman"/>
          <w:sz w:val="20"/>
          <w:szCs w:val="20"/>
        </w:rPr>
        <w:t xml:space="preserve"> is in compliance with the </w:t>
      </w:r>
      <w:proofErr w:type="gramStart"/>
      <w:r w:rsidRPr="00FC78BB">
        <w:rPr>
          <w:rFonts w:ascii="Times New Roman" w:hAnsi="Times New Roman"/>
          <w:sz w:val="20"/>
          <w:szCs w:val="20"/>
        </w:rPr>
        <w:t>Act;</w:t>
      </w:r>
      <w:proofErr w:type="gramEnd"/>
      <w:r w:rsidRPr="00FC78BB">
        <w:rPr>
          <w:rFonts w:ascii="Times New Roman" w:hAnsi="Times New Roman"/>
          <w:sz w:val="20"/>
          <w:szCs w:val="20"/>
        </w:rPr>
        <w:t xml:space="preserve"> </w:t>
      </w:r>
    </w:p>
    <w:p w14:paraId="29CB75F3" w14:textId="0C12CC45" w:rsidR="00F45F82" w:rsidRPr="00FC78BB" w:rsidRDefault="00F45F82" w:rsidP="008C7205">
      <w:pPr>
        <w:pStyle w:val="NoSpacing"/>
        <w:ind w:left="1800" w:hanging="630"/>
        <w:rPr>
          <w:rFonts w:ascii="Times New Roman" w:hAnsi="Times New Roman"/>
          <w:sz w:val="20"/>
          <w:szCs w:val="20"/>
        </w:rPr>
      </w:pPr>
      <w:r w:rsidRPr="00FC78BB">
        <w:rPr>
          <w:rFonts w:ascii="Times New Roman" w:hAnsi="Times New Roman"/>
          <w:sz w:val="20"/>
          <w:szCs w:val="20"/>
        </w:rPr>
        <w:t xml:space="preserve"> </w:t>
      </w:r>
      <w:r w:rsidR="00367AE7" w:rsidRPr="00FC78BB">
        <w:rPr>
          <w:rFonts w:ascii="Times New Roman" w:hAnsi="Times New Roman"/>
          <w:sz w:val="20"/>
          <w:szCs w:val="20"/>
        </w:rPr>
        <w:t>9</w:t>
      </w:r>
      <w:r w:rsidRPr="00FC78BB">
        <w:rPr>
          <w:rFonts w:ascii="Times New Roman" w:hAnsi="Times New Roman"/>
          <w:sz w:val="20"/>
          <w:szCs w:val="20"/>
        </w:rPr>
        <w:t>.3.</w:t>
      </w:r>
      <w:r w:rsidR="00367AE7" w:rsidRPr="00FC78BB">
        <w:rPr>
          <w:rFonts w:ascii="Times New Roman" w:hAnsi="Times New Roman"/>
          <w:sz w:val="20"/>
          <w:szCs w:val="20"/>
        </w:rPr>
        <w:t>2.e</w:t>
      </w:r>
      <w:r w:rsidRPr="00FC78BB">
        <w:rPr>
          <w:rFonts w:ascii="Times New Roman" w:hAnsi="Times New Roman"/>
          <w:sz w:val="20"/>
          <w:szCs w:val="20"/>
        </w:rPr>
        <w:t xml:space="preserve"> A copy of the notice of intent to file an action on a hospital bill; and</w:t>
      </w:r>
    </w:p>
    <w:p w14:paraId="7F3F4240" w14:textId="30BA5616" w:rsidR="00F45F82" w:rsidRPr="00FC78BB" w:rsidRDefault="00F45F82" w:rsidP="008C7205">
      <w:pPr>
        <w:pStyle w:val="NoSpacing"/>
        <w:ind w:left="1800" w:hanging="630"/>
        <w:rPr>
          <w:rFonts w:ascii="Times New Roman" w:hAnsi="Times New Roman"/>
          <w:sz w:val="20"/>
          <w:szCs w:val="20"/>
        </w:rPr>
      </w:pPr>
      <w:r w:rsidRPr="00FC78BB">
        <w:rPr>
          <w:rFonts w:ascii="Times New Roman" w:hAnsi="Times New Roman"/>
          <w:sz w:val="20"/>
          <w:szCs w:val="20"/>
        </w:rPr>
        <w:t xml:space="preserve"> </w:t>
      </w:r>
      <w:r w:rsidR="00367AE7" w:rsidRPr="00FC78BB">
        <w:rPr>
          <w:rFonts w:ascii="Times New Roman" w:hAnsi="Times New Roman"/>
          <w:sz w:val="20"/>
          <w:szCs w:val="20"/>
        </w:rPr>
        <w:t>9</w:t>
      </w:r>
      <w:r w:rsidRPr="00FC78BB">
        <w:rPr>
          <w:rFonts w:ascii="Times New Roman" w:hAnsi="Times New Roman"/>
          <w:sz w:val="20"/>
          <w:szCs w:val="20"/>
        </w:rPr>
        <w:t>.3</w:t>
      </w:r>
      <w:r w:rsidR="00367AE7" w:rsidRPr="00FC78BB">
        <w:rPr>
          <w:rFonts w:ascii="Times New Roman" w:hAnsi="Times New Roman"/>
          <w:sz w:val="20"/>
          <w:szCs w:val="20"/>
        </w:rPr>
        <w:t>.2.f</w:t>
      </w:r>
      <w:r w:rsidRPr="00FC78BB">
        <w:rPr>
          <w:rFonts w:ascii="Times New Roman" w:hAnsi="Times New Roman"/>
          <w:sz w:val="20"/>
          <w:szCs w:val="20"/>
        </w:rPr>
        <w:t xml:space="preserve"> A copy of the patient's signed certified mail acknowledgment of receipt of the written notice of intent to file an action, if received by the hospital.</w:t>
      </w:r>
    </w:p>
    <w:p w14:paraId="2FA9B2A3" w14:textId="77777777" w:rsidR="005C5D9A" w:rsidRPr="00FC78BB" w:rsidRDefault="005C5D9A" w:rsidP="005C5D9A">
      <w:pPr>
        <w:spacing w:before="100" w:beforeAutospacing="1" w:after="100" w:afterAutospacing="1"/>
        <w:rPr>
          <w:rFonts w:ascii="Arial" w:hAnsi="Arial" w:cs="Arial"/>
          <w:b/>
          <w:bCs/>
          <w:color w:val="FF0000"/>
          <w:sz w:val="28"/>
          <w:szCs w:val="28"/>
        </w:rPr>
      </w:pPr>
    </w:p>
    <w:p w14:paraId="1C36E9F0" w14:textId="725E5E1E" w:rsidR="001765DB" w:rsidRPr="00FC78BB" w:rsidRDefault="001765DB">
      <w:pPr>
        <w:rPr>
          <w:rFonts w:ascii="Arial" w:hAnsi="Arial" w:cs="Arial"/>
          <w:b/>
          <w:bCs/>
          <w:color w:val="FF0000"/>
          <w:sz w:val="28"/>
          <w:szCs w:val="28"/>
        </w:rPr>
      </w:pPr>
      <w:r w:rsidRPr="00FC78BB">
        <w:rPr>
          <w:rFonts w:ascii="Arial" w:hAnsi="Arial" w:cs="Arial"/>
          <w:b/>
          <w:bCs/>
          <w:color w:val="FF0000"/>
          <w:sz w:val="28"/>
          <w:szCs w:val="28"/>
        </w:rPr>
        <w:br w:type="page"/>
      </w:r>
    </w:p>
    <w:p w14:paraId="294D8D20" w14:textId="77777777" w:rsidR="008A0292" w:rsidRPr="00FC78BB" w:rsidRDefault="008A0292" w:rsidP="005C5D9A">
      <w:pPr>
        <w:spacing w:before="100" w:beforeAutospacing="1" w:after="100" w:afterAutospacing="1"/>
        <w:rPr>
          <w:rFonts w:ascii="Arial" w:hAnsi="Arial" w:cs="Arial"/>
          <w:b/>
          <w:bCs/>
          <w:color w:val="FF0000"/>
          <w:sz w:val="28"/>
          <w:szCs w:val="28"/>
        </w:rPr>
      </w:pPr>
    </w:p>
    <w:p w14:paraId="01B9640C" w14:textId="77777777" w:rsidR="008A0292" w:rsidRPr="00FC78BB" w:rsidRDefault="008A0292" w:rsidP="005C5D9A">
      <w:pPr>
        <w:spacing w:before="100" w:beforeAutospacing="1" w:after="100" w:afterAutospacing="1"/>
        <w:rPr>
          <w:rFonts w:ascii="Arial" w:hAnsi="Arial" w:cs="Arial"/>
          <w:b/>
          <w:bCs/>
          <w:color w:val="FF0000"/>
          <w:sz w:val="28"/>
          <w:szCs w:val="28"/>
        </w:rPr>
      </w:pPr>
    </w:p>
    <w:p w14:paraId="403FDB41" w14:textId="77777777" w:rsidR="008A0292" w:rsidRPr="00FC78BB" w:rsidRDefault="008A0292" w:rsidP="005C5D9A">
      <w:pPr>
        <w:spacing w:before="100" w:beforeAutospacing="1" w:after="100" w:afterAutospacing="1"/>
        <w:rPr>
          <w:rFonts w:ascii="Arial" w:hAnsi="Arial" w:cs="Arial"/>
          <w:b/>
          <w:bCs/>
          <w:color w:val="FF0000"/>
          <w:sz w:val="28"/>
          <w:szCs w:val="28"/>
        </w:rPr>
      </w:pPr>
    </w:p>
    <w:p w14:paraId="6CCB1D9C" w14:textId="77777777" w:rsidR="005C5D9A" w:rsidRPr="00FC78BB" w:rsidRDefault="005C5D9A" w:rsidP="005C5D9A">
      <w:pPr>
        <w:spacing w:before="100" w:beforeAutospacing="1" w:after="100" w:afterAutospacing="1"/>
        <w:rPr>
          <w:rFonts w:ascii="Arial" w:hAnsi="Arial" w:cs="Arial"/>
          <w:b/>
          <w:bCs/>
          <w:color w:val="FF0000"/>
          <w:sz w:val="28"/>
          <w:szCs w:val="28"/>
        </w:rPr>
      </w:pPr>
    </w:p>
    <w:p w14:paraId="473BE813" w14:textId="77777777" w:rsidR="005C5D9A" w:rsidRPr="00FC78BB" w:rsidRDefault="005C5D9A" w:rsidP="005C5D9A">
      <w:pPr>
        <w:spacing w:before="100" w:beforeAutospacing="1" w:after="100" w:afterAutospacing="1"/>
        <w:rPr>
          <w:rFonts w:ascii="Arial" w:hAnsi="Arial" w:cs="Arial"/>
          <w:b/>
          <w:bCs/>
          <w:color w:val="FF0000"/>
          <w:sz w:val="28"/>
          <w:szCs w:val="28"/>
        </w:rPr>
      </w:pPr>
    </w:p>
    <w:p w14:paraId="60430B39" w14:textId="77777777" w:rsidR="005C5D9A" w:rsidRPr="00FC78BB" w:rsidRDefault="005C5D9A" w:rsidP="005C5D9A">
      <w:pPr>
        <w:spacing w:before="100" w:beforeAutospacing="1" w:after="100" w:afterAutospacing="1"/>
        <w:rPr>
          <w:rFonts w:ascii="Arial" w:hAnsi="Arial" w:cs="Arial"/>
          <w:b/>
          <w:bCs/>
          <w:sz w:val="28"/>
          <w:szCs w:val="28"/>
        </w:rPr>
      </w:pPr>
      <w:r w:rsidRPr="00FC78BB">
        <w:rPr>
          <w:rFonts w:ascii="Arial" w:hAnsi="Arial" w:cs="Arial"/>
          <w:b/>
          <w:bCs/>
          <w:color w:val="FF0000"/>
          <w:sz w:val="28"/>
          <w:szCs w:val="28"/>
        </w:rPr>
        <w:t xml:space="preserve">                                </w:t>
      </w:r>
      <w:r w:rsidRPr="00FC78BB">
        <w:rPr>
          <w:rFonts w:ascii="Arial" w:hAnsi="Arial" w:cs="Arial"/>
          <w:b/>
          <w:bCs/>
          <w:sz w:val="28"/>
          <w:szCs w:val="28"/>
        </w:rPr>
        <w:t>*****************************************</w:t>
      </w:r>
    </w:p>
    <w:p w14:paraId="0712803F" w14:textId="77777777" w:rsidR="005C5D9A" w:rsidRPr="00FC78BB" w:rsidRDefault="005C5D9A" w:rsidP="005C5D9A">
      <w:pPr>
        <w:spacing w:before="100" w:beforeAutospacing="1" w:after="100" w:afterAutospacing="1"/>
        <w:jc w:val="center"/>
        <w:rPr>
          <w:rFonts w:ascii="Arial" w:hAnsi="Arial" w:cs="Arial"/>
          <w:b/>
          <w:bCs/>
          <w:sz w:val="28"/>
          <w:szCs w:val="28"/>
        </w:rPr>
      </w:pPr>
      <w:r w:rsidRPr="00FC78BB">
        <w:rPr>
          <w:rFonts w:ascii="Arial" w:hAnsi="Arial" w:cs="Arial"/>
          <w:b/>
          <w:bCs/>
          <w:sz w:val="28"/>
          <w:szCs w:val="28"/>
        </w:rPr>
        <w:t>This Page Intentionally Left Blank</w:t>
      </w:r>
    </w:p>
    <w:p w14:paraId="69D00A83" w14:textId="57FEBAA4" w:rsidR="003C1F3D" w:rsidRPr="00FC78BB" w:rsidRDefault="005C5D9A" w:rsidP="00F43DB7">
      <w:pPr>
        <w:spacing w:before="100" w:beforeAutospacing="1" w:after="100" w:afterAutospacing="1"/>
        <w:rPr>
          <w:rFonts w:ascii="Arial" w:hAnsi="Arial" w:cs="Arial"/>
          <w:b/>
          <w:bCs/>
          <w:sz w:val="28"/>
          <w:szCs w:val="28"/>
          <w:u w:val="single"/>
        </w:rPr>
      </w:pPr>
      <w:r w:rsidRPr="00FC78BB">
        <w:rPr>
          <w:rFonts w:ascii="Arial" w:hAnsi="Arial" w:cs="Arial"/>
          <w:b/>
          <w:bCs/>
          <w:sz w:val="28"/>
          <w:szCs w:val="28"/>
        </w:rPr>
        <w:t xml:space="preserve">                                *****************************************</w:t>
      </w:r>
    </w:p>
    <w:sectPr w:rsidR="003C1F3D" w:rsidRPr="00FC78BB" w:rsidSect="005C5D9A">
      <w:footerReference w:type="default" r:id="rId10"/>
      <w:pgSz w:w="12240" w:h="15840"/>
      <w:pgMar w:top="117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DE2D4" w14:textId="77777777" w:rsidR="00641FC1" w:rsidRDefault="00641FC1" w:rsidP="001920A4">
      <w:r>
        <w:separator/>
      </w:r>
    </w:p>
  </w:endnote>
  <w:endnote w:type="continuationSeparator" w:id="0">
    <w:p w14:paraId="32C8F6D1" w14:textId="77777777" w:rsidR="00641FC1" w:rsidRDefault="00641FC1" w:rsidP="001920A4">
      <w:r>
        <w:continuationSeparator/>
      </w:r>
    </w:p>
  </w:endnote>
  <w:endnote w:type="continuationNotice" w:id="1">
    <w:p w14:paraId="4FDF574C" w14:textId="77777777" w:rsidR="00641FC1" w:rsidRDefault="00641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C9786" w14:textId="77777777" w:rsidR="00E45C79" w:rsidRPr="003B4A26" w:rsidRDefault="00E45C79">
    <w:pPr>
      <w:pStyle w:val="Footer"/>
      <w:rPr>
        <w:sz w:val="16"/>
      </w:rPr>
    </w:pPr>
    <w:r>
      <w:rPr>
        <w:sz w:val="16"/>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91426" w14:textId="77777777" w:rsidR="00641FC1" w:rsidRDefault="00641FC1" w:rsidP="001920A4">
      <w:r>
        <w:separator/>
      </w:r>
    </w:p>
  </w:footnote>
  <w:footnote w:type="continuationSeparator" w:id="0">
    <w:p w14:paraId="01FD38FC" w14:textId="77777777" w:rsidR="00641FC1" w:rsidRDefault="00641FC1" w:rsidP="001920A4">
      <w:r>
        <w:continuationSeparator/>
      </w:r>
    </w:p>
  </w:footnote>
  <w:footnote w:type="continuationNotice" w:id="1">
    <w:p w14:paraId="42A65CD5" w14:textId="77777777" w:rsidR="00641FC1" w:rsidRDefault="00641F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CF0A99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36D61C3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A5EADC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73439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3B636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7A2A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348D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C7AF2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725BF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6EED5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87CF9"/>
    <w:multiLevelType w:val="hybridMultilevel"/>
    <w:tmpl w:val="CEE00B84"/>
    <w:lvl w:ilvl="0" w:tplc="04090003">
      <w:start w:val="1"/>
      <w:numFmt w:val="bullet"/>
      <w:lvlText w:val="o"/>
      <w:lvlJc w:val="left"/>
      <w:pPr>
        <w:tabs>
          <w:tab w:val="num" w:pos="780"/>
        </w:tabs>
        <w:ind w:left="780" w:hanging="360"/>
      </w:pPr>
      <w:rPr>
        <w:rFonts w:ascii="Courier New" w:hAnsi="Courier New"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0D971F46"/>
    <w:multiLevelType w:val="hybridMultilevel"/>
    <w:tmpl w:val="0414EB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DFA50F0"/>
    <w:multiLevelType w:val="hybridMultilevel"/>
    <w:tmpl w:val="86FE4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B46AA0"/>
    <w:multiLevelType w:val="multilevel"/>
    <w:tmpl w:val="84064B1E"/>
    <w:lvl w:ilvl="0">
      <w:start w:val="1"/>
      <w:numFmt w:val="decimal"/>
      <w:lvlText w:val="%1"/>
      <w:lvlJc w:val="left"/>
      <w:pPr>
        <w:ind w:left="360" w:hanging="360"/>
      </w:pPr>
      <w:rPr>
        <w:rFonts w:hint="default"/>
      </w:rPr>
    </w:lvl>
    <w:lvl w:ilvl="1">
      <w:start w:val="3"/>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300" w:hanging="72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4950" w:hanging="108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600" w:hanging="1440"/>
      </w:pPr>
      <w:rPr>
        <w:rFonts w:hint="default"/>
      </w:rPr>
    </w:lvl>
  </w:abstractNum>
  <w:abstractNum w:abstractNumId="14" w15:restartNumberingAfterBreak="0">
    <w:nsid w:val="12DE7330"/>
    <w:multiLevelType w:val="hybridMultilevel"/>
    <w:tmpl w:val="464E726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39C6D95"/>
    <w:multiLevelType w:val="hybridMultilevel"/>
    <w:tmpl w:val="5EA2CFD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BD7416"/>
    <w:multiLevelType w:val="hybridMultilevel"/>
    <w:tmpl w:val="2EB08EA8"/>
    <w:lvl w:ilvl="0" w:tplc="4C4E9FE2">
      <w:start w:val="1"/>
      <w:numFmt w:val="upperRoman"/>
      <w:lvlText w:val="%1."/>
      <w:lvlJc w:val="left"/>
      <w:pPr>
        <w:ind w:left="1080" w:hanging="720"/>
      </w:pPr>
      <w:rPr>
        <w:rFonts w:cs="Times New Roman" w:hint="default"/>
        <w:b/>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8687526"/>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1CFB0C72"/>
    <w:multiLevelType w:val="hybridMultilevel"/>
    <w:tmpl w:val="22D0E62A"/>
    <w:lvl w:ilvl="0" w:tplc="0409000F">
      <w:start w:val="1"/>
      <w:numFmt w:val="decimal"/>
      <w:lvlText w:val="%1."/>
      <w:lvlJc w:val="left"/>
      <w:pPr>
        <w:tabs>
          <w:tab w:val="num" w:pos="720"/>
        </w:tabs>
        <w:ind w:left="720" w:hanging="360"/>
      </w:pPr>
      <w:rPr>
        <w:rFonts w:cs="Times New Roman"/>
      </w:rPr>
    </w:lvl>
    <w:lvl w:ilvl="1" w:tplc="79F0627E">
      <w:start w:val="1"/>
      <w:numFmt w:val="lowerLetter"/>
      <w:lvlText w:val="%2."/>
      <w:lvlJc w:val="left"/>
      <w:pPr>
        <w:tabs>
          <w:tab w:val="num" w:pos="1440"/>
        </w:tabs>
        <w:ind w:left="1440" w:hanging="360"/>
      </w:pPr>
      <w:rPr>
        <w:rFonts w:cs="Times New Roman" w:hint="default"/>
      </w:rPr>
    </w:lvl>
    <w:lvl w:ilvl="2" w:tplc="982E8268">
      <w:start w:val="5"/>
      <w:numFmt w:val="upperRoman"/>
      <w:lvlText w:val="%3."/>
      <w:lvlJc w:val="left"/>
      <w:pPr>
        <w:ind w:left="2700" w:hanging="720"/>
      </w:pPr>
      <w:rPr>
        <w:rFonts w:cs="Times New Roman" w:hint="default"/>
        <w:b/>
        <w:u w:val="single"/>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E642636"/>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2CD51CE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36011461"/>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38ED181A"/>
    <w:multiLevelType w:val="hybridMultilevel"/>
    <w:tmpl w:val="D33078D4"/>
    <w:lvl w:ilvl="0" w:tplc="04090019">
      <w:start w:val="1"/>
      <w:numFmt w:val="lowerLetter"/>
      <w:lvlText w:val="%1."/>
      <w:lvlJc w:val="left"/>
      <w:pPr>
        <w:tabs>
          <w:tab w:val="num" w:pos="1440"/>
        </w:tabs>
        <w:ind w:left="1440" w:hanging="360"/>
      </w:pPr>
      <w:rPr>
        <w:rFont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948461D"/>
    <w:multiLevelType w:val="hybridMultilevel"/>
    <w:tmpl w:val="F0581E8C"/>
    <w:lvl w:ilvl="0" w:tplc="0409001B">
      <w:start w:val="1"/>
      <w:numFmt w:val="lowerRoman"/>
      <w:lvlText w:val="%1."/>
      <w:lvlJc w:val="right"/>
      <w:pPr>
        <w:tabs>
          <w:tab w:val="num" w:pos="1440"/>
        </w:tabs>
        <w:ind w:left="1440" w:hanging="360"/>
      </w:pPr>
      <w:rPr>
        <w:rFont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A2C5E3C"/>
    <w:multiLevelType w:val="hybridMultilevel"/>
    <w:tmpl w:val="E7D0B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550AAA"/>
    <w:multiLevelType w:val="hybridMultilevel"/>
    <w:tmpl w:val="42CE38B8"/>
    <w:lvl w:ilvl="0" w:tplc="4372DF90">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6" w15:restartNumberingAfterBreak="0">
    <w:nsid w:val="3F73688C"/>
    <w:multiLevelType w:val="multilevel"/>
    <w:tmpl w:val="B77ECCCE"/>
    <w:lvl w:ilvl="0">
      <w:start w:val="1"/>
      <w:numFmt w:val="decimal"/>
      <w:lvlText w:val="%1."/>
      <w:lvlJc w:val="left"/>
      <w:pPr>
        <w:ind w:left="690" w:hanging="360"/>
      </w:pPr>
      <w:rPr>
        <w:rFonts w:ascii="Times New Roman" w:hAnsi="Times New Roman" w:cs="Times New Roman" w:hint="default"/>
        <w:b w:val="0"/>
        <w:color w:val="auto"/>
        <w:u w:val="none"/>
      </w:rPr>
    </w:lvl>
    <w:lvl w:ilvl="1">
      <w:start w:val="6"/>
      <w:numFmt w:val="decimal"/>
      <w:isLgl/>
      <w:lvlText w:val="%1.%2"/>
      <w:lvlJc w:val="left"/>
      <w:pPr>
        <w:ind w:left="750" w:hanging="360"/>
      </w:pPr>
      <w:rPr>
        <w:rFonts w:hint="default"/>
        <w:u w:val="none"/>
      </w:rPr>
    </w:lvl>
    <w:lvl w:ilvl="2">
      <w:start w:val="1"/>
      <w:numFmt w:val="decimal"/>
      <w:isLgl/>
      <w:lvlText w:val="%1.%2.%3"/>
      <w:lvlJc w:val="left"/>
      <w:pPr>
        <w:ind w:left="1170" w:hanging="720"/>
      </w:pPr>
      <w:rPr>
        <w:rFonts w:hint="default"/>
        <w:u w:val="none"/>
      </w:rPr>
    </w:lvl>
    <w:lvl w:ilvl="3">
      <w:start w:val="1"/>
      <w:numFmt w:val="decimal"/>
      <w:isLgl/>
      <w:lvlText w:val="%1.%2.%3.%4"/>
      <w:lvlJc w:val="left"/>
      <w:pPr>
        <w:ind w:left="1230" w:hanging="720"/>
      </w:pPr>
      <w:rPr>
        <w:rFonts w:hint="default"/>
        <w:u w:val="none"/>
      </w:rPr>
    </w:lvl>
    <w:lvl w:ilvl="4">
      <w:start w:val="1"/>
      <w:numFmt w:val="decimal"/>
      <w:isLgl/>
      <w:lvlText w:val="%1.%2.%3.%4.%5"/>
      <w:lvlJc w:val="left"/>
      <w:pPr>
        <w:ind w:left="1290" w:hanging="720"/>
      </w:pPr>
      <w:rPr>
        <w:rFonts w:hint="default"/>
        <w:u w:val="none"/>
      </w:rPr>
    </w:lvl>
    <w:lvl w:ilvl="5">
      <w:start w:val="1"/>
      <w:numFmt w:val="decimal"/>
      <w:isLgl/>
      <w:lvlText w:val="%1.%2.%3.%4.%5.%6"/>
      <w:lvlJc w:val="left"/>
      <w:pPr>
        <w:ind w:left="1710" w:hanging="1080"/>
      </w:pPr>
      <w:rPr>
        <w:rFonts w:hint="default"/>
        <w:u w:val="none"/>
      </w:rPr>
    </w:lvl>
    <w:lvl w:ilvl="6">
      <w:start w:val="1"/>
      <w:numFmt w:val="decimal"/>
      <w:isLgl/>
      <w:lvlText w:val="%1.%2.%3.%4.%5.%6.%7"/>
      <w:lvlJc w:val="left"/>
      <w:pPr>
        <w:ind w:left="1770" w:hanging="1080"/>
      </w:pPr>
      <w:rPr>
        <w:rFonts w:hint="default"/>
        <w:u w:val="none"/>
      </w:rPr>
    </w:lvl>
    <w:lvl w:ilvl="7">
      <w:start w:val="1"/>
      <w:numFmt w:val="decimal"/>
      <w:isLgl/>
      <w:lvlText w:val="%1.%2.%3.%4.%5.%6.%7.%8"/>
      <w:lvlJc w:val="left"/>
      <w:pPr>
        <w:ind w:left="2190" w:hanging="1440"/>
      </w:pPr>
      <w:rPr>
        <w:rFonts w:hint="default"/>
        <w:u w:val="none"/>
      </w:rPr>
    </w:lvl>
    <w:lvl w:ilvl="8">
      <w:start w:val="1"/>
      <w:numFmt w:val="decimal"/>
      <w:isLgl/>
      <w:lvlText w:val="%1.%2.%3.%4.%5.%6.%7.%8.%9"/>
      <w:lvlJc w:val="left"/>
      <w:pPr>
        <w:ind w:left="2250" w:hanging="1440"/>
      </w:pPr>
      <w:rPr>
        <w:rFonts w:hint="default"/>
        <w:u w:val="none"/>
      </w:rPr>
    </w:lvl>
  </w:abstractNum>
  <w:abstractNum w:abstractNumId="27" w15:restartNumberingAfterBreak="0">
    <w:nsid w:val="434B673D"/>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8E4247F"/>
    <w:multiLevelType w:val="hybridMultilevel"/>
    <w:tmpl w:val="CC56B296"/>
    <w:lvl w:ilvl="0" w:tplc="04090019">
      <w:start w:val="1"/>
      <w:numFmt w:val="lowerLetter"/>
      <w:lvlText w:val="%1."/>
      <w:lvlJc w:val="left"/>
      <w:pPr>
        <w:tabs>
          <w:tab w:val="num" w:pos="1800"/>
        </w:tabs>
        <w:ind w:left="1800" w:hanging="360"/>
      </w:pPr>
      <w:rPr>
        <w:rFonts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48F6428A"/>
    <w:multiLevelType w:val="multilevel"/>
    <w:tmpl w:val="C6486974"/>
    <w:lvl w:ilvl="0">
      <w:start w:val="1"/>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1860" w:hanging="72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2790" w:hanging="108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3720" w:hanging="1440"/>
      </w:pPr>
      <w:rPr>
        <w:rFonts w:hint="default"/>
      </w:rPr>
    </w:lvl>
  </w:abstractNum>
  <w:abstractNum w:abstractNumId="30" w15:restartNumberingAfterBreak="0">
    <w:nsid w:val="4B2749D9"/>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52AA079E"/>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634E0266"/>
    <w:multiLevelType w:val="multilevel"/>
    <w:tmpl w:val="C8D2C1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BC30E3"/>
    <w:multiLevelType w:val="hybridMultilevel"/>
    <w:tmpl w:val="84F078A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92160EE"/>
    <w:multiLevelType w:val="hybridMultilevel"/>
    <w:tmpl w:val="EE783336"/>
    <w:lvl w:ilvl="0" w:tplc="9B70A5D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69E96002"/>
    <w:multiLevelType w:val="hybridMultilevel"/>
    <w:tmpl w:val="DD9439A6"/>
    <w:lvl w:ilvl="0" w:tplc="BAF27CB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381FC4"/>
    <w:multiLevelType w:val="hybridMultilevel"/>
    <w:tmpl w:val="A88202C2"/>
    <w:lvl w:ilvl="0" w:tplc="04090019">
      <w:start w:val="1"/>
      <w:numFmt w:val="lowerLetter"/>
      <w:lvlText w:val="%1."/>
      <w:lvlJc w:val="left"/>
      <w:pPr>
        <w:tabs>
          <w:tab w:val="num" w:pos="1800"/>
        </w:tabs>
        <w:ind w:left="1800" w:hanging="360"/>
      </w:pPr>
      <w:rPr>
        <w:rFonts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71256028"/>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76C66E18"/>
    <w:multiLevelType w:val="hybridMultilevel"/>
    <w:tmpl w:val="C8D2C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5D6C5B"/>
    <w:multiLevelType w:val="hybridMultilevel"/>
    <w:tmpl w:val="666A6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295649"/>
    <w:multiLevelType w:val="hybridMultilevel"/>
    <w:tmpl w:val="D26C2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24"/>
  </w:num>
  <w:num w:numId="3">
    <w:abstractNumId w:val="37"/>
  </w:num>
  <w:num w:numId="4">
    <w:abstractNumId w:val="17"/>
  </w:num>
  <w:num w:numId="5">
    <w:abstractNumId w:val="27"/>
  </w:num>
  <w:num w:numId="6">
    <w:abstractNumId w:val="31"/>
  </w:num>
  <w:num w:numId="7">
    <w:abstractNumId w:val="19"/>
  </w:num>
  <w:num w:numId="8">
    <w:abstractNumId w:val="30"/>
  </w:num>
  <w:num w:numId="9">
    <w:abstractNumId w:val="21"/>
  </w:num>
  <w:num w:numId="10">
    <w:abstractNumId w:val="38"/>
  </w:num>
  <w:num w:numId="11">
    <w:abstractNumId w:val="32"/>
  </w:num>
  <w:num w:numId="12">
    <w:abstractNumId w:val="20"/>
  </w:num>
  <w:num w:numId="13">
    <w:abstractNumId w:val="12"/>
  </w:num>
  <w:num w:numId="14">
    <w:abstractNumId w:val="18"/>
  </w:num>
  <w:num w:numId="15">
    <w:abstractNumId w:val="23"/>
  </w:num>
  <w:num w:numId="16">
    <w:abstractNumId w:val="16"/>
  </w:num>
  <w:num w:numId="17">
    <w:abstractNumId w:val="3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6"/>
  </w:num>
  <w:num w:numId="29">
    <w:abstractNumId w:val="28"/>
  </w:num>
  <w:num w:numId="30">
    <w:abstractNumId w:val="11"/>
  </w:num>
  <w:num w:numId="31">
    <w:abstractNumId w:val="40"/>
  </w:num>
  <w:num w:numId="32">
    <w:abstractNumId w:val="33"/>
  </w:num>
  <w:num w:numId="33">
    <w:abstractNumId w:val="22"/>
  </w:num>
  <w:num w:numId="34">
    <w:abstractNumId w:val="14"/>
  </w:num>
  <w:num w:numId="35">
    <w:abstractNumId w:val="15"/>
  </w:num>
  <w:num w:numId="36">
    <w:abstractNumId w:val="10"/>
  </w:num>
  <w:num w:numId="37">
    <w:abstractNumId w:val="29"/>
  </w:num>
  <w:num w:numId="38">
    <w:abstractNumId w:val="25"/>
  </w:num>
  <w:num w:numId="39">
    <w:abstractNumId w:val="13"/>
  </w:num>
  <w:num w:numId="40">
    <w:abstractNumId w:val="35"/>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C2F"/>
    <w:rsid w:val="00000827"/>
    <w:rsid w:val="00000B6B"/>
    <w:rsid w:val="00001429"/>
    <w:rsid w:val="0000159A"/>
    <w:rsid w:val="0000178F"/>
    <w:rsid w:val="0000255F"/>
    <w:rsid w:val="0000294C"/>
    <w:rsid w:val="00002A26"/>
    <w:rsid w:val="00002D3E"/>
    <w:rsid w:val="00003EEB"/>
    <w:rsid w:val="00004A61"/>
    <w:rsid w:val="00004BC9"/>
    <w:rsid w:val="00004E76"/>
    <w:rsid w:val="00005BB1"/>
    <w:rsid w:val="0000607E"/>
    <w:rsid w:val="0000641B"/>
    <w:rsid w:val="00006E0C"/>
    <w:rsid w:val="0000719F"/>
    <w:rsid w:val="000076C6"/>
    <w:rsid w:val="000077D1"/>
    <w:rsid w:val="0001142A"/>
    <w:rsid w:val="000115B0"/>
    <w:rsid w:val="00011F2E"/>
    <w:rsid w:val="00012232"/>
    <w:rsid w:val="00013085"/>
    <w:rsid w:val="000130B6"/>
    <w:rsid w:val="00014016"/>
    <w:rsid w:val="0001432B"/>
    <w:rsid w:val="00014999"/>
    <w:rsid w:val="00014B89"/>
    <w:rsid w:val="00015445"/>
    <w:rsid w:val="000158DF"/>
    <w:rsid w:val="000159CF"/>
    <w:rsid w:val="00015F5D"/>
    <w:rsid w:val="00016014"/>
    <w:rsid w:val="00016C8F"/>
    <w:rsid w:val="00016FCA"/>
    <w:rsid w:val="000172F8"/>
    <w:rsid w:val="000179A4"/>
    <w:rsid w:val="0002048C"/>
    <w:rsid w:val="00020B0B"/>
    <w:rsid w:val="0002143E"/>
    <w:rsid w:val="000216DB"/>
    <w:rsid w:val="00022550"/>
    <w:rsid w:val="00023165"/>
    <w:rsid w:val="000237AA"/>
    <w:rsid w:val="00023FF2"/>
    <w:rsid w:val="00024192"/>
    <w:rsid w:val="00025086"/>
    <w:rsid w:val="0002512C"/>
    <w:rsid w:val="000251D9"/>
    <w:rsid w:val="000255FD"/>
    <w:rsid w:val="00025AE7"/>
    <w:rsid w:val="00025B94"/>
    <w:rsid w:val="00025BE8"/>
    <w:rsid w:val="00025CC6"/>
    <w:rsid w:val="00025EE2"/>
    <w:rsid w:val="000265A3"/>
    <w:rsid w:val="000265FA"/>
    <w:rsid w:val="00026C3C"/>
    <w:rsid w:val="000307EE"/>
    <w:rsid w:val="00030804"/>
    <w:rsid w:val="00030F9B"/>
    <w:rsid w:val="000312B2"/>
    <w:rsid w:val="000324FA"/>
    <w:rsid w:val="00032972"/>
    <w:rsid w:val="00032B9C"/>
    <w:rsid w:val="000331B5"/>
    <w:rsid w:val="00033755"/>
    <w:rsid w:val="00033D57"/>
    <w:rsid w:val="000343A4"/>
    <w:rsid w:val="000349B7"/>
    <w:rsid w:val="00034D56"/>
    <w:rsid w:val="00035C4C"/>
    <w:rsid w:val="00036E7E"/>
    <w:rsid w:val="00037245"/>
    <w:rsid w:val="000377EF"/>
    <w:rsid w:val="00037EC8"/>
    <w:rsid w:val="00041552"/>
    <w:rsid w:val="0004187D"/>
    <w:rsid w:val="000421CB"/>
    <w:rsid w:val="00043676"/>
    <w:rsid w:val="0004372F"/>
    <w:rsid w:val="000437D6"/>
    <w:rsid w:val="00044442"/>
    <w:rsid w:val="00044AA4"/>
    <w:rsid w:val="00045014"/>
    <w:rsid w:val="00045241"/>
    <w:rsid w:val="00045897"/>
    <w:rsid w:val="00045BCE"/>
    <w:rsid w:val="000465B7"/>
    <w:rsid w:val="00046D68"/>
    <w:rsid w:val="00047FA1"/>
    <w:rsid w:val="00050BF9"/>
    <w:rsid w:val="00050C52"/>
    <w:rsid w:val="00051517"/>
    <w:rsid w:val="000516B9"/>
    <w:rsid w:val="00051896"/>
    <w:rsid w:val="00051CA3"/>
    <w:rsid w:val="00052727"/>
    <w:rsid w:val="00052BA8"/>
    <w:rsid w:val="00052DC1"/>
    <w:rsid w:val="00054966"/>
    <w:rsid w:val="00055315"/>
    <w:rsid w:val="0005533B"/>
    <w:rsid w:val="0005547D"/>
    <w:rsid w:val="00055858"/>
    <w:rsid w:val="00055C18"/>
    <w:rsid w:val="000560BD"/>
    <w:rsid w:val="00056916"/>
    <w:rsid w:val="0005696D"/>
    <w:rsid w:val="000576F9"/>
    <w:rsid w:val="00057A9D"/>
    <w:rsid w:val="00060665"/>
    <w:rsid w:val="00061AC9"/>
    <w:rsid w:val="00061CA9"/>
    <w:rsid w:val="00061E27"/>
    <w:rsid w:val="00062E87"/>
    <w:rsid w:val="000637B0"/>
    <w:rsid w:val="00063BEB"/>
    <w:rsid w:val="00063F54"/>
    <w:rsid w:val="000640FB"/>
    <w:rsid w:val="000642A1"/>
    <w:rsid w:val="00064A02"/>
    <w:rsid w:val="00064CD5"/>
    <w:rsid w:val="00065271"/>
    <w:rsid w:val="000654ED"/>
    <w:rsid w:val="00066C8F"/>
    <w:rsid w:val="00070086"/>
    <w:rsid w:val="000704FC"/>
    <w:rsid w:val="000707C4"/>
    <w:rsid w:val="00070A97"/>
    <w:rsid w:val="00070CB9"/>
    <w:rsid w:val="00071033"/>
    <w:rsid w:val="00071374"/>
    <w:rsid w:val="00072258"/>
    <w:rsid w:val="00072768"/>
    <w:rsid w:val="00072920"/>
    <w:rsid w:val="00072B39"/>
    <w:rsid w:val="00072B93"/>
    <w:rsid w:val="00072F49"/>
    <w:rsid w:val="0007343C"/>
    <w:rsid w:val="000735E4"/>
    <w:rsid w:val="00073CD6"/>
    <w:rsid w:val="00075329"/>
    <w:rsid w:val="00075951"/>
    <w:rsid w:val="00075EC3"/>
    <w:rsid w:val="00076092"/>
    <w:rsid w:val="00076426"/>
    <w:rsid w:val="00076D7C"/>
    <w:rsid w:val="00077202"/>
    <w:rsid w:val="00077331"/>
    <w:rsid w:val="000774F5"/>
    <w:rsid w:val="000801C4"/>
    <w:rsid w:val="0008058B"/>
    <w:rsid w:val="00080DBD"/>
    <w:rsid w:val="00080FB3"/>
    <w:rsid w:val="00081A5E"/>
    <w:rsid w:val="000826A0"/>
    <w:rsid w:val="00083532"/>
    <w:rsid w:val="000841BF"/>
    <w:rsid w:val="00084343"/>
    <w:rsid w:val="00084856"/>
    <w:rsid w:val="000849E5"/>
    <w:rsid w:val="00084C6E"/>
    <w:rsid w:val="000869DE"/>
    <w:rsid w:val="00086AFF"/>
    <w:rsid w:val="00086FD0"/>
    <w:rsid w:val="00087948"/>
    <w:rsid w:val="000905FE"/>
    <w:rsid w:val="000910AB"/>
    <w:rsid w:val="000915C8"/>
    <w:rsid w:val="00091B0D"/>
    <w:rsid w:val="000936B1"/>
    <w:rsid w:val="00093A31"/>
    <w:rsid w:val="000947E1"/>
    <w:rsid w:val="00094C07"/>
    <w:rsid w:val="00095244"/>
    <w:rsid w:val="00096376"/>
    <w:rsid w:val="00096585"/>
    <w:rsid w:val="000969E3"/>
    <w:rsid w:val="000975F5"/>
    <w:rsid w:val="0009776A"/>
    <w:rsid w:val="000A0B52"/>
    <w:rsid w:val="000A0F20"/>
    <w:rsid w:val="000A118E"/>
    <w:rsid w:val="000A14BA"/>
    <w:rsid w:val="000A1C17"/>
    <w:rsid w:val="000A1CF2"/>
    <w:rsid w:val="000A2668"/>
    <w:rsid w:val="000A28A0"/>
    <w:rsid w:val="000A33C1"/>
    <w:rsid w:val="000A343D"/>
    <w:rsid w:val="000A3637"/>
    <w:rsid w:val="000A3725"/>
    <w:rsid w:val="000A42BE"/>
    <w:rsid w:val="000A493C"/>
    <w:rsid w:val="000A5154"/>
    <w:rsid w:val="000A6CFF"/>
    <w:rsid w:val="000A7050"/>
    <w:rsid w:val="000A72DA"/>
    <w:rsid w:val="000A7886"/>
    <w:rsid w:val="000A7B7D"/>
    <w:rsid w:val="000B0319"/>
    <w:rsid w:val="000B07E0"/>
    <w:rsid w:val="000B0D37"/>
    <w:rsid w:val="000B0DA1"/>
    <w:rsid w:val="000B1E96"/>
    <w:rsid w:val="000B3699"/>
    <w:rsid w:val="000B374D"/>
    <w:rsid w:val="000B3820"/>
    <w:rsid w:val="000B3EB3"/>
    <w:rsid w:val="000B48E4"/>
    <w:rsid w:val="000B4C23"/>
    <w:rsid w:val="000B5544"/>
    <w:rsid w:val="000B569F"/>
    <w:rsid w:val="000B5A62"/>
    <w:rsid w:val="000B63BD"/>
    <w:rsid w:val="000B6523"/>
    <w:rsid w:val="000B69B7"/>
    <w:rsid w:val="000B6B74"/>
    <w:rsid w:val="000B6C97"/>
    <w:rsid w:val="000B6E97"/>
    <w:rsid w:val="000B6EEF"/>
    <w:rsid w:val="000B73C7"/>
    <w:rsid w:val="000B7FD9"/>
    <w:rsid w:val="000C0289"/>
    <w:rsid w:val="000C0566"/>
    <w:rsid w:val="000C09AD"/>
    <w:rsid w:val="000C15B6"/>
    <w:rsid w:val="000C1A8E"/>
    <w:rsid w:val="000C236D"/>
    <w:rsid w:val="000C362C"/>
    <w:rsid w:val="000C3704"/>
    <w:rsid w:val="000C3D8E"/>
    <w:rsid w:val="000C41F5"/>
    <w:rsid w:val="000C4406"/>
    <w:rsid w:val="000C5470"/>
    <w:rsid w:val="000C6161"/>
    <w:rsid w:val="000C6290"/>
    <w:rsid w:val="000C7E7F"/>
    <w:rsid w:val="000D0482"/>
    <w:rsid w:val="000D0960"/>
    <w:rsid w:val="000D1A94"/>
    <w:rsid w:val="000D1D75"/>
    <w:rsid w:val="000D20D5"/>
    <w:rsid w:val="000D2551"/>
    <w:rsid w:val="000D2877"/>
    <w:rsid w:val="000D3EFB"/>
    <w:rsid w:val="000D3F74"/>
    <w:rsid w:val="000D5049"/>
    <w:rsid w:val="000D559B"/>
    <w:rsid w:val="000D5862"/>
    <w:rsid w:val="000D5B7B"/>
    <w:rsid w:val="000D5C0C"/>
    <w:rsid w:val="000D5CE9"/>
    <w:rsid w:val="000D6A49"/>
    <w:rsid w:val="000D7AB6"/>
    <w:rsid w:val="000E00D2"/>
    <w:rsid w:val="000E066E"/>
    <w:rsid w:val="000E09B5"/>
    <w:rsid w:val="000E1366"/>
    <w:rsid w:val="000E152C"/>
    <w:rsid w:val="000E1904"/>
    <w:rsid w:val="000E1E20"/>
    <w:rsid w:val="000E3B24"/>
    <w:rsid w:val="000E4AE0"/>
    <w:rsid w:val="000E4E85"/>
    <w:rsid w:val="000E5445"/>
    <w:rsid w:val="000E55BA"/>
    <w:rsid w:val="000E7230"/>
    <w:rsid w:val="000E7462"/>
    <w:rsid w:val="000E7DD4"/>
    <w:rsid w:val="000E7E47"/>
    <w:rsid w:val="000F14E1"/>
    <w:rsid w:val="000F15E3"/>
    <w:rsid w:val="000F175A"/>
    <w:rsid w:val="000F23FF"/>
    <w:rsid w:val="000F240F"/>
    <w:rsid w:val="000F286F"/>
    <w:rsid w:val="000F3781"/>
    <w:rsid w:val="000F3EAC"/>
    <w:rsid w:val="000F4193"/>
    <w:rsid w:val="000F4556"/>
    <w:rsid w:val="000F46C3"/>
    <w:rsid w:val="000F5180"/>
    <w:rsid w:val="000F54AF"/>
    <w:rsid w:val="000F5731"/>
    <w:rsid w:val="000F5D0B"/>
    <w:rsid w:val="000F5FE5"/>
    <w:rsid w:val="000F7055"/>
    <w:rsid w:val="0010113E"/>
    <w:rsid w:val="00101AF0"/>
    <w:rsid w:val="00103215"/>
    <w:rsid w:val="001039F5"/>
    <w:rsid w:val="001042E6"/>
    <w:rsid w:val="00104562"/>
    <w:rsid w:val="00106112"/>
    <w:rsid w:val="00107618"/>
    <w:rsid w:val="001101B4"/>
    <w:rsid w:val="001124E6"/>
    <w:rsid w:val="00112EEB"/>
    <w:rsid w:val="001134F6"/>
    <w:rsid w:val="00113747"/>
    <w:rsid w:val="001138EF"/>
    <w:rsid w:val="001142D4"/>
    <w:rsid w:val="00114517"/>
    <w:rsid w:val="00115D14"/>
    <w:rsid w:val="00115D9D"/>
    <w:rsid w:val="001162FD"/>
    <w:rsid w:val="001166D8"/>
    <w:rsid w:val="0011680F"/>
    <w:rsid w:val="00117961"/>
    <w:rsid w:val="00117A0C"/>
    <w:rsid w:val="00120041"/>
    <w:rsid w:val="001200B0"/>
    <w:rsid w:val="001202D6"/>
    <w:rsid w:val="00120822"/>
    <w:rsid w:val="00120D65"/>
    <w:rsid w:val="00120ED3"/>
    <w:rsid w:val="0012132A"/>
    <w:rsid w:val="00121B6B"/>
    <w:rsid w:val="00121F20"/>
    <w:rsid w:val="00122411"/>
    <w:rsid w:val="00122D16"/>
    <w:rsid w:val="001234F3"/>
    <w:rsid w:val="00123665"/>
    <w:rsid w:val="00123B27"/>
    <w:rsid w:val="00123D63"/>
    <w:rsid w:val="00123F4B"/>
    <w:rsid w:val="0012403B"/>
    <w:rsid w:val="00125C5E"/>
    <w:rsid w:val="0012687C"/>
    <w:rsid w:val="0012700A"/>
    <w:rsid w:val="0012730F"/>
    <w:rsid w:val="00127467"/>
    <w:rsid w:val="00127A5B"/>
    <w:rsid w:val="00127ACF"/>
    <w:rsid w:val="00127C9E"/>
    <w:rsid w:val="00130E6E"/>
    <w:rsid w:val="00131151"/>
    <w:rsid w:val="00131AC9"/>
    <w:rsid w:val="00131AD2"/>
    <w:rsid w:val="001324BF"/>
    <w:rsid w:val="00132563"/>
    <w:rsid w:val="0013263D"/>
    <w:rsid w:val="00132EE0"/>
    <w:rsid w:val="001333BA"/>
    <w:rsid w:val="0013344B"/>
    <w:rsid w:val="00133659"/>
    <w:rsid w:val="00133C44"/>
    <w:rsid w:val="00133D6F"/>
    <w:rsid w:val="00133DBE"/>
    <w:rsid w:val="001344C1"/>
    <w:rsid w:val="001346A6"/>
    <w:rsid w:val="00135ABA"/>
    <w:rsid w:val="00135C51"/>
    <w:rsid w:val="00135FC9"/>
    <w:rsid w:val="0013609C"/>
    <w:rsid w:val="001366D9"/>
    <w:rsid w:val="00136AE2"/>
    <w:rsid w:val="00136BB5"/>
    <w:rsid w:val="00136D74"/>
    <w:rsid w:val="00137447"/>
    <w:rsid w:val="001379EB"/>
    <w:rsid w:val="00137B22"/>
    <w:rsid w:val="00140915"/>
    <w:rsid w:val="00140DE9"/>
    <w:rsid w:val="0014123A"/>
    <w:rsid w:val="00141DE5"/>
    <w:rsid w:val="00141EBD"/>
    <w:rsid w:val="00142752"/>
    <w:rsid w:val="00142F09"/>
    <w:rsid w:val="00143465"/>
    <w:rsid w:val="001435E4"/>
    <w:rsid w:val="00144B8B"/>
    <w:rsid w:val="00144DB7"/>
    <w:rsid w:val="00144E79"/>
    <w:rsid w:val="001458D8"/>
    <w:rsid w:val="00146413"/>
    <w:rsid w:val="00146438"/>
    <w:rsid w:val="00147537"/>
    <w:rsid w:val="00147747"/>
    <w:rsid w:val="00150341"/>
    <w:rsid w:val="00151789"/>
    <w:rsid w:val="00151B06"/>
    <w:rsid w:val="001523EE"/>
    <w:rsid w:val="001525A4"/>
    <w:rsid w:val="00153D7D"/>
    <w:rsid w:val="001556FD"/>
    <w:rsid w:val="0015583D"/>
    <w:rsid w:val="00155DC2"/>
    <w:rsid w:val="00156AAE"/>
    <w:rsid w:val="00156EF4"/>
    <w:rsid w:val="00157305"/>
    <w:rsid w:val="001629FB"/>
    <w:rsid w:val="00162CD2"/>
    <w:rsid w:val="001633AB"/>
    <w:rsid w:val="00163731"/>
    <w:rsid w:val="00163B3C"/>
    <w:rsid w:val="001646C7"/>
    <w:rsid w:val="00165503"/>
    <w:rsid w:val="00167033"/>
    <w:rsid w:val="00167D28"/>
    <w:rsid w:val="001700BC"/>
    <w:rsid w:val="00170C5F"/>
    <w:rsid w:val="0017141B"/>
    <w:rsid w:val="00171C73"/>
    <w:rsid w:val="00172347"/>
    <w:rsid w:val="0017274A"/>
    <w:rsid w:val="001730AA"/>
    <w:rsid w:val="00173969"/>
    <w:rsid w:val="00173AD1"/>
    <w:rsid w:val="00173EEF"/>
    <w:rsid w:val="001744D5"/>
    <w:rsid w:val="00174AF2"/>
    <w:rsid w:val="00174C53"/>
    <w:rsid w:val="0017525D"/>
    <w:rsid w:val="001753CB"/>
    <w:rsid w:val="001761C4"/>
    <w:rsid w:val="00176558"/>
    <w:rsid w:val="001765DB"/>
    <w:rsid w:val="00176692"/>
    <w:rsid w:val="001766D5"/>
    <w:rsid w:val="00177E92"/>
    <w:rsid w:val="00177EAF"/>
    <w:rsid w:val="001812FE"/>
    <w:rsid w:val="0018168B"/>
    <w:rsid w:val="00181D5D"/>
    <w:rsid w:val="0018272E"/>
    <w:rsid w:val="00182AD2"/>
    <w:rsid w:val="0018319E"/>
    <w:rsid w:val="00183356"/>
    <w:rsid w:val="00183920"/>
    <w:rsid w:val="00183D24"/>
    <w:rsid w:val="00185355"/>
    <w:rsid w:val="00185C9B"/>
    <w:rsid w:val="00187619"/>
    <w:rsid w:val="001909A1"/>
    <w:rsid w:val="00190F3E"/>
    <w:rsid w:val="001920A4"/>
    <w:rsid w:val="00192CBC"/>
    <w:rsid w:val="0019300A"/>
    <w:rsid w:val="001931AA"/>
    <w:rsid w:val="001932EC"/>
    <w:rsid w:val="001936B1"/>
    <w:rsid w:val="00193846"/>
    <w:rsid w:val="001939D9"/>
    <w:rsid w:val="00193D43"/>
    <w:rsid w:val="0019430E"/>
    <w:rsid w:val="00194B43"/>
    <w:rsid w:val="001958B9"/>
    <w:rsid w:val="00196EF6"/>
    <w:rsid w:val="0019745E"/>
    <w:rsid w:val="00197D68"/>
    <w:rsid w:val="00197D7D"/>
    <w:rsid w:val="00197E75"/>
    <w:rsid w:val="001A09E4"/>
    <w:rsid w:val="001A0CDC"/>
    <w:rsid w:val="001A15BC"/>
    <w:rsid w:val="001A168F"/>
    <w:rsid w:val="001A2037"/>
    <w:rsid w:val="001A230D"/>
    <w:rsid w:val="001A32CB"/>
    <w:rsid w:val="001A3A4E"/>
    <w:rsid w:val="001A3C8D"/>
    <w:rsid w:val="001A4677"/>
    <w:rsid w:val="001A49D2"/>
    <w:rsid w:val="001A5306"/>
    <w:rsid w:val="001A5CE5"/>
    <w:rsid w:val="001A60AA"/>
    <w:rsid w:val="001A6650"/>
    <w:rsid w:val="001A66CC"/>
    <w:rsid w:val="001A686E"/>
    <w:rsid w:val="001A6EE4"/>
    <w:rsid w:val="001A6FE1"/>
    <w:rsid w:val="001A73F9"/>
    <w:rsid w:val="001A7ACE"/>
    <w:rsid w:val="001A7FF1"/>
    <w:rsid w:val="001B00CE"/>
    <w:rsid w:val="001B05E9"/>
    <w:rsid w:val="001B08AC"/>
    <w:rsid w:val="001B0B28"/>
    <w:rsid w:val="001B0E60"/>
    <w:rsid w:val="001B1844"/>
    <w:rsid w:val="001B1B29"/>
    <w:rsid w:val="001B29B1"/>
    <w:rsid w:val="001B2B05"/>
    <w:rsid w:val="001B353F"/>
    <w:rsid w:val="001B3FA0"/>
    <w:rsid w:val="001B43B1"/>
    <w:rsid w:val="001B49AC"/>
    <w:rsid w:val="001B4A90"/>
    <w:rsid w:val="001B4DF4"/>
    <w:rsid w:val="001B5201"/>
    <w:rsid w:val="001B52F8"/>
    <w:rsid w:val="001B6496"/>
    <w:rsid w:val="001B7267"/>
    <w:rsid w:val="001B7C4C"/>
    <w:rsid w:val="001C06A4"/>
    <w:rsid w:val="001C1786"/>
    <w:rsid w:val="001C223E"/>
    <w:rsid w:val="001C34B7"/>
    <w:rsid w:val="001C3EEB"/>
    <w:rsid w:val="001C577B"/>
    <w:rsid w:val="001C6953"/>
    <w:rsid w:val="001C6AFF"/>
    <w:rsid w:val="001C6BFE"/>
    <w:rsid w:val="001C7142"/>
    <w:rsid w:val="001C72D4"/>
    <w:rsid w:val="001C7306"/>
    <w:rsid w:val="001C78EC"/>
    <w:rsid w:val="001C7BAD"/>
    <w:rsid w:val="001C7DEC"/>
    <w:rsid w:val="001D0665"/>
    <w:rsid w:val="001D0907"/>
    <w:rsid w:val="001D0E49"/>
    <w:rsid w:val="001D2736"/>
    <w:rsid w:val="001D2FA4"/>
    <w:rsid w:val="001D3987"/>
    <w:rsid w:val="001D4D2F"/>
    <w:rsid w:val="001D4DFD"/>
    <w:rsid w:val="001D5606"/>
    <w:rsid w:val="001D5951"/>
    <w:rsid w:val="001D5E7E"/>
    <w:rsid w:val="001D6576"/>
    <w:rsid w:val="001D6640"/>
    <w:rsid w:val="001D70B1"/>
    <w:rsid w:val="001D7389"/>
    <w:rsid w:val="001D76F7"/>
    <w:rsid w:val="001E0715"/>
    <w:rsid w:val="001E0D48"/>
    <w:rsid w:val="001E10E2"/>
    <w:rsid w:val="001E138D"/>
    <w:rsid w:val="001E197C"/>
    <w:rsid w:val="001E2A09"/>
    <w:rsid w:val="001E2D09"/>
    <w:rsid w:val="001E2E8E"/>
    <w:rsid w:val="001E2F1D"/>
    <w:rsid w:val="001E2F48"/>
    <w:rsid w:val="001E38FB"/>
    <w:rsid w:val="001E3BE1"/>
    <w:rsid w:val="001E5005"/>
    <w:rsid w:val="001E632D"/>
    <w:rsid w:val="001E6C25"/>
    <w:rsid w:val="001E71D9"/>
    <w:rsid w:val="001F09B9"/>
    <w:rsid w:val="001F0F59"/>
    <w:rsid w:val="001F1010"/>
    <w:rsid w:val="001F10AF"/>
    <w:rsid w:val="001F11E4"/>
    <w:rsid w:val="001F13CA"/>
    <w:rsid w:val="001F1872"/>
    <w:rsid w:val="001F3178"/>
    <w:rsid w:val="001F32E9"/>
    <w:rsid w:val="001F3568"/>
    <w:rsid w:val="001F3B82"/>
    <w:rsid w:val="001F3C23"/>
    <w:rsid w:val="001F4B24"/>
    <w:rsid w:val="001F4B84"/>
    <w:rsid w:val="001F5074"/>
    <w:rsid w:val="001F53D3"/>
    <w:rsid w:val="001F6289"/>
    <w:rsid w:val="001F62A5"/>
    <w:rsid w:val="001F63E3"/>
    <w:rsid w:val="001F65D6"/>
    <w:rsid w:val="001F6929"/>
    <w:rsid w:val="001F6CC6"/>
    <w:rsid w:val="001F71F1"/>
    <w:rsid w:val="002007E5"/>
    <w:rsid w:val="00200F3C"/>
    <w:rsid w:val="0020178E"/>
    <w:rsid w:val="002019EC"/>
    <w:rsid w:val="00202998"/>
    <w:rsid w:val="002031C3"/>
    <w:rsid w:val="002040FD"/>
    <w:rsid w:val="0020412A"/>
    <w:rsid w:val="00204822"/>
    <w:rsid w:val="00204A05"/>
    <w:rsid w:val="002056CA"/>
    <w:rsid w:val="0020595B"/>
    <w:rsid w:val="002060D6"/>
    <w:rsid w:val="002070EC"/>
    <w:rsid w:val="0020729E"/>
    <w:rsid w:val="002078D9"/>
    <w:rsid w:val="00207A38"/>
    <w:rsid w:val="00207FC5"/>
    <w:rsid w:val="00207FF6"/>
    <w:rsid w:val="002114B6"/>
    <w:rsid w:val="00211A24"/>
    <w:rsid w:val="00211A57"/>
    <w:rsid w:val="00212118"/>
    <w:rsid w:val="00212FB7"/>
    <w:rsid w:val="0021355D"/>
    <w:rsid w:val="00213F85"/>
    <w:rsid w:val="002140C7"/>
    <w:rsid w:val="002145FD"/>
    <w:rsid w:val="00214C59"/>
    <w:rsid w:val="00214F5C"/>
    <w:rsid w:val="00215850"/>
    <w:rsid w:val="00215CE0"/>
    <w:rsid w:val="00215ECB"/>
    <w:rsid w:val="00216C04"/>
    <w:rsid w:val="00221716"/>
    <w:rsid w:val="00221885"/>
    <w:rsid w:val="00221B3C"/>
    <w:rsid w:val="00221B83"/>
    <w:rsid w:val="00221BF8"/>
    <w:rsid w:val="00222272"/>
    <w:rsid w:val="002231EE"/>
    <w:rsid w:val="002235F0"/>
    <w:rsid w:val="002238BD"/>
    <w:rsid w:val="00224B9A"/>
    <w:rsid w:val="00224C05"/>
    <w:rsid w:val="00224C3E"/>
    <w:rsid w:val="00225127"/>
    <w:rsid w:val="0022632C"/>
    <w:rsid w:val="00226F58"/>
    <w:rsid w:val="00227042"/>
    <w:rsid w:val="0022739A"/>
    <w:rsid w:val="0022786A"/>
    <w:rsid w:val="0022793E"/>
    <w:rsid w:val="00227E49"/>
    <w:rsid w:val="0023059B"/>
    <w:rsid w:val="00230B0B"/>
    <w:rsid w:val="00232838"/>
    <w:rsid w:val="00232D9A"/>
    <w:rsid w:val="00233251"/>
    <w:rsid w:val="002334C9"/>
    <w:rsid w:val="002337B9"/>
    <w:rsid w:val="00234079"/>
    <w:rsid w:val="0023443A"/>
    <w:rsid w:val="00234613"/>
    <w:rsid w:val="00234D2F"/>
    <w:rsid w:val="0023588A"/>
    <w:rsid w:val="00235E9C"/>
    <w:rsid w:val="00235F84"/>
    <w:rsid w:val="00235FFD"/>
    <w:rsid w:val="00236D5D"/>
    <w:rsid w:val="00236E1C"/>
    <w:rsid w:val="002379D0"/>
    <w:rsid w:val="00240CBB"/>
    <w:rsid w:val="00240E96"/>
    <w:rsid w:val="00241F84"/>
    <w:rsid w:val="00242362"/>
    <w:rsid w:val="00242826"/>
    <w:rsid w:val="00242987"/>
    <w:rsid w:val="002434CF"/>
    <w:rsid w:val="00243660"/>
    <w:rsid w:val="0024423A"/>
    <w:rsid w:val="0024549B"/>
    <w:rsid w:val="002456A5"/>
    <w:rsid w:val="0024598D"/>
    <w:rsid w:val="00246282"/>
    <w:rsid w:val="002479DE"/>
    <w:rsid w:val="00247A59"/>
    <w:rsid w:val="002507E2"/>
    <w:rsid w:val="00250990"/>
    <w:rsid w:val="00251583"/>
    <w:rsid w:val="002517BD"/>
    <w:rsid w:val="0025272D"/>
    <w:rsid w:val="00252A37"/>
    <w:rsid w:val="00252C76"/>
    <w:rsid w:val="0025355F"/>
    <w:rsid w:val="00254156"/>
    <w:rsid w:val="00255196"/>
    <w:rsid w:val="00256574"/>
    <w:rsid w:val="00257DD3"/>
    <w:rsid w:val="00260175"/>
    <w:rsid w:val="002609A5"/>
    <w:rsid w:val="00260FB8"/>
    <w:rsid w:val="0026376A"/>
    <w:rsid w:val="0026419E"/>
    <w:rsid w:val="00264652"/>
    <w:rsid w:val="00264CD5"/>
    <w:rsid w:val="002657BB"/>
    <w:rsid w:val="0026613A"/>
    <w:rsid w:val="00266564"/>
    <w:rsid w:val="00267652"/>
    <w:rsid w:val="0026773F"/>
    <w:rsid w:val="0026794D"/>
    <w:rsid w:val="002679EE"/>
    <w:rsid w:val="00270B43"/>
    <w:rsid w:val="00270F4F"/>
    <w:rsid w:val="00271433"/>
    <w:rsid w:val="00271555"/>
    <w:rsid w:val="00271A21"/>
    <w:rsid w:val="00271B35"/>
    <w:rsid w:val="00271C1B"/>
    <w:rsid w:val="00272A81"/>
    <w:rsid w:val="00272B4C"/>
    <w:rsid w:val="00272C5C"/>
    <w:rsid w:val="00272E79"/>
    <w:rsid w:val="00273658"/>
    <w:rsid w:val="00274CB8"/>
    <w:rsid w:val="00274D46"/>
    <w:rsid w:val="00275A42"/>
    <w:rsid w:val="00275CDF"/>
    <w:rsid w:val="00276744"/>
    <w:rsid w:val="00276771"/>
    <w:rsid w:val="00276C01"/>
    <w:rsid w:val="002771BE"/>
    <w:rsid w:val="002773CA"/>
    <w:rsid w:val="00277490"/>
    <w:rsid w:val="0027793E"/>
    <w:rsid w:val="00277A55"/>
    <w:rsid w:val="002802CD"/>
    <w:rsid w:val="002803C6"/>
    <w:rsid w:val="00280D31"/>
    <w:rsid w:val="00280DA1"/>
    <w:rsid w:val="002822C1"/>
    <w:rsid w:val="00284380"/>
    <w:rsid w:val="0028695E"/>
    <w:rsid w:val="00286E0F"/>
    <w:rsid w:val="0028731C"/>
    <w:rsid w:val="00287942"/>
    <w:rsid w:val="002879F3"/>
    <w:rsid w:val="0029021B"/>
    <w:rsid w:val="0029046D"/>
    <w:rsid w:val="00290623"/>
    <w:rsid w:val="00291147"/>
    <w:rsid w:val="00291D5F"/>
    <w:rsid w:val="00292C69"/>
    <w:rsid w:val="00294B4F"/>
    <w:rsid w:val="002953FE"/>
    <w:rsid w:val="00295831"/>
    <w:rsid w:val="00295E3B"/>
    <w:rsid w:val="00295F22"/>
    <w:rsid w:val="002968DF"/>
    <w:rsid w:val="00296C10"/>
    <w:rsid w:val="00296CE6"/>
    <w:rsid w:val="00296DF6"/>
    <w:rsid w:val="00297399"/>
    <w:rsid w:val="00297504"/>
    <w:rsid w:val="00297AB7"/>
    <w:rsid w:val="00297BA5"/>
    <w:rsid w:val="00297C05"/>
    <w:rsid w:val="00297FD6"/>
    <w:rsid w:val="002A0730"/>
    <w:rsid w:val="002A0B40"/>
    <w:rsid w:val="002A0B95"/>
    <w:rsid w:val="002A3A5A"/>
    <w:rsid w:val="002A3E43"/>
    <w:rsid w:val="002A4162"/>
    <w:rsid w:val="002A43E9"/>
    <w:rsid w:val="002A4748"/>
    <w:rsid w:val="002A48DB"/>
    <w:rsid w:val="002A5099"/>
    <w:rsid w:val="002A593C"/>
    <w:rsid w:val="002A59E7"/>
    <w:rsid w:val="002A6073"/>
    <w:rsid w:val="002A65EB"/>
    <w:rsid w:val="002A65F2"/>
    <w:rsid w:val="002A6BD3"/>
    <w:rsid w:val="002A6E2E"/>
    <w:rsid w:val="002A6F09"/>
    <w:rsid w:val="002A7277"/>
    <w:rsid w:val="002A7F3A"/>
    <w:rsid w:val="002B0EEA"/>
    <w:rsid w:val="002B10FC"/>
    <w:rsid w:val="002B13B8"/>
    <w:rsid w:val="002B1B8A"/>
    <w:rsid w:val="002B1D6F"/>
    <w:rsid w:val="002B25F6"/>
    <w:rsid w:val="002B2AD0"/>
    <w:rsid w:val="002B2C3C"/>
    <w:rsid w:val="002B39EB"/>
    <w:rsid w:val="002B3B1C"/>
    <w:rsid w:val="002B41DB"/>
    <w:rsid w:val="002B48AF"/>
    <w:rsid w:val="002B4B74"/>
    <w:rsid w:val="002B4E5A"/>
    <w:rsid w:val="002B57C6"/>
    <w:rsid w:val="002B5A00"/>
    <w:rsid w:val="002B5A93"/>
    <w:rsid w:val="002B76BE"/>
    <w:rsid w:val="002B79AE"/>
    <w:rsid w:val="002B7E14"/>
    <w:rsid w:val="002C04C6"/>
    <w:rsid w:val="002C07B7"/>
    <w:rsid w:val="002C1FD7"/>
    <w:rsid w:val="002C2D0B"/>
    <w:rsid w:val="002C2F28"/>
    <w:rsid w:val="002C3452"/>
    <w:rsid w:val="002C3C57"/>
    <w:rsid w:val="002C3CD0"/>
    <w:rsid w:val="002C3E0E"/>
    <w:rsid w:val="002C3FDF"/>
    <w:rsid w:val="002C41FB"/>
    <w:rsid w:val="002C454E"/>
    <w:rsid w:val="002C49C0"/>
    <w:rsid w:val="002C536E"/>
    <w:rsid w:val="002C5D24"/>
    <w:rsid w:val="002C600C"/>
    <w:rsid w:val="002C69FF"/>
    <w:rsid w:val="002C7E02"/>
    <w:rsid w:val="002D00F0"/>
    <w:rsid w:val="002D073C"/>
    <w:rsid w:val="002D35D7"/>
    <w:rsid w:val="002D3B6F"/>
    <w:rsid w:val="002D4BEF"/>
    <w:rsid w:val="002D4DE3"/>
    <w:rsid w:val="002D50CD"/>
    <w:rsid w:val="002D515A"/>
    <w:rsid w:val="002D5597"/>
    <w:rsid w:val="002D563A"/>
    <w:rsid w:val="002D5E79"/>
    <w:rsid w:val="002D6C5D"/>
    <w:rsid w:val="002D6CCA"/>
    <w:rsid w:val="002D7019"/>
    <w:rsid w:val="002D7571"/>
    <w:rsid w:val="002D78A1"/>
    <w:rsid w:val="002E1DB4"/>
    <w:rsid w:val="002E206C"/>
    <w:rsid w:val="002E268D"/>
    <w:rsid w:val="002E3204"/>
    <w:rsid w:val="002E4D03"/>
    <w:rsid w:val="002E4DB3"/>
    <w:rsid w:val="002E565C"/>
    <w:rsid w:val="002E58A0"/>
    <w:rsid w:val="002E5E78"/>
    <w:rsid w:val="002E65B4"/>
    <w:rsid w:val="002E69A6"/>
    <w:rsid w:val="002E6BD4"/>
    <w:rsid w:val="002E7179"/>
    <w:rsid w:val="002E7C23"/>
    <w:rsid w:val="002F021C"/>
    <w:rsid w:val="002F04F7"/>
    <w:rsid w:val="002F07EE"/>
    <w:rsid w:val="002F0A51"/>
    <w:rsid w:val="002F0E4D"/>
    <w:rsid w:val="002F13E9"/>
    <w:rsid w:val="002F1505"/>
    <w:rsid w:val="002F27A0"/>
    <w:rsid w:val="002F42DA"/>
    <w:rsid w:val="002F493E"/>
    <w:rsid w:val="002F4D23"/>
    <w:rsid w:val="002F543B"/>
    <w:rsid w:val="002F5BA1"/>
    <w:rsid w:val="002F6BE0"/>
    <w:rsid w:val="002F757F"/>
    <w:rsid w:val="002F7997"/>
    <w:rsid w:val="002F7A15"/>
    <w:rsid w:val="002F7C2F"/>
    <w:rsid w:val="003003C4"/>
    <w:rsid w:val="00300A6B"/>
    <w:rsid w:val="0030156E"/>
    <w:rsid w:val="00301CDE"/>
    <w:rsid w:val="0030293D"/>
    <w:rsid w:val="003031D0"/>
    <w:rsid w:val="0030345B"/>
    <w:rsid w:val="003034FE"/>
    <w:rsid w:val="00303DB0"/>
    <w:rsid w:val="003043B0"/>
    <w:rsid w:val="00305415"/>
    <w:rsid w:val="00305FDF"/>
    <w:rsid w:val="00306205"/>
    <w:rsid w:val="00306E6D"/>
    <w:rsid w:val="003070FF"/>
    <w:rsid w:val="00307730"/>
    <w:rsid w:val="00307A35"/>
    <w:rsid w:val="0031109F"/>
    <w:rsid w:val="00311221"/>
    <w:rsid w:val="00311607"/>
    <w:rsid w:val="00311868"/>
    <w:rsid w:val="003119FC"/>
    <w:rsid w:val="0031203F"/>
    <w:rsid w:val="00312147"/>
    <w:rsid w:val="003129D0"/>
    <w:rsid w:val="00313428"/>
    <w:rsid w:val="00313A15"/>
    <w:rsid w:val="00315DBE"/>
    <w:rsid w:val="00315E53"/>
    <w:rsid w:val="00315FDD"/>
    <w:rsid w:val="003160B1"/>
    <w:rsid w:val="003160C2"/>
    <w:rsid w:val="00316173"/>
    <w:rsid w:val="00316B83"/>
    <w:rsid w:val="00316EDD"/>
    <w:rsid w:val="0031716C"/>
    <w:rsid w:val="003172D7"/>
    <w:rsid w:val="00317487"/>
    <w:rsid w:val="00317548"/>
    <w:rsid w:val="003178A1"/>
    <w:rsid w:val="0032028B"/>
    <w:rsid w:val="00320836"/>
    <w:rsid w:val="00320E22"/>
    <w:rsid w:val="0032112B"/>
    <w:rsid w:val="003214C0"/>
    <w:rsid w:val="00321634"/>
    <w:rsid w:val="0032180D"/>
    <w:rsid w:val="00321EAE"/>
    <w:rsid w:val="00322457"/>
    <w:rsid w:val="00322A9C"/>
    <w:rsid w:val="00322E62"/>
    <w:rsid w:val="00323138"/>
    <w:rsid w:val="00323BFA"/>
    <w:rsid w:val="00323D85"/>
    <w:rsid w:val="00324744"/>
    <w:rsid w:val="0032602C"/>
    <w:rsid w:val="00326277"/>
    <w:rsid w:val="00326995"/>
    <w:rsid w:val="003272C0"/>
    <w:rsid w:val="00330277"/>
    <w:rsid w:val="0033075F"/>
    <w:rsid w:val="00331376"/>
    <w:rsid w:val="00331678"/>
    <w:rsid w:val="0033168F"/>
    <w:rsid w:val="00332DA7"/>
    <w:rsid w:val="00333514"/>
    <w:rsid w:val="00333C77"/>
    <w:rsid w:val="003346F8"/>
    <w:rsid w:val="00334AE0"/>
    <w:rsid w:val="00334FFA"/>
    <w:rsid w:val="00335A22"/>
    <w:rsid w:val="00336548"/>
    <w:rsid w:val="003366D5"/>
    <w:rsid w:val="00337A00"/>
    <w:rsid w:val="003400A0"/>
    <w:rsid w:val="003401A1"/>
    <w:rsid w:val="00340BCB"/>
    <w:rsid w:val="00340CE0"/>
    <w:rsid w:val="003410C8"/>
    <w:rsid w:val="003414D8"/>
    <w:rsid w:val="00341B25"/>
    <w:rsid w:val="00342634"/>
    <w:rsid w:val="00342D93"/>
    <w:rsid w:val="00342F10"/>
    <w:rsid w:val="003430CE"/>
    <w:rsid w:val="003431B5"/>
    <w:rsid w:val="00343BEF"/>
    <w:rsid w:val="00343D6C"/>
    <w:rsid w:val="00343DB0"/>
    <w:rsid w:val="00344811"/>
    <w:rsid w:val="00344C50"/>
    <w:rsid w:val="00346DB7"/>
    <w:rsid w:val="00347547"/>
    <w:rsid w:val="00347623"/>
    <w:rsid w:val="003504FB"/>
    <w:rsid w:val="0035079A"/>
    <w:rsid w:val="00350C03"/>
    <w:rsid w:val="00350F85"/>
    <w:rsid w:val="003515FC"/>
    <w:rsid w:val="00352347"/>
    <w:rsid w:val="003525AE"/>
    <w:rsid w:val="003529BD"/>
    <w:rsid w:val="0035303E"/>
    <w:rsid w:val="0035305D"/>
    <w:rsid w:val="0035328A"/>
    <w:rsid w:val="003534AF"/>
    <w:rsid w:val="00353A2C"/>
    <w:rsid w:val="00354998"/>
    <w:rsid w:val="0035561F"/>
    <w:rsid w:val="003565BC"/>
    <w:rsid w:val="00356C78"/>
    <w:rsid w:val="00357912"/>
    <w:rsid w:val="003608C5"/>
    <w:rsid w:val="0036141F"/>
    <w:rsid w:val="00361683"/>
    <w:rsid w:val="00361840"/>
    <w:rsid w:val="00362866"/>
    <w:rsid w:val="00362A65"/>
    <w:rsid w:val="00363435"/>
    <w:rsid w:val="0036398C"/>
    <w:rsid w:val="003639C4"/>
    <w:rsid w:val="00364440"/>
    <w:rsid w:val="0036456F"/>
    <w:rsid w:val="0036560D"/>
    <w:rsid w:val="00366333"/>
    <w:rsid w:val="003671D7"/>
    <w:rsid w:val="003677C3"/>
    <w:rsid w:val="00367AE7"/>
    <w:rsid w:val="003706CA"/>
    <w:rsid w:val="003714D7"/>
    <w:rsid w:val="003722B4"/>
    <w:rsid w:val="00372FB7"/>
    <w:rsid w:val="00373343"/>
    <w:rsid w:val="003738EB"/>
    <w:rsid w:val="003740AA"/>
    <w:rsid w:val="00374F2B"/>
    <w:rsid w:val="00376F46"/>
    <w:rsid w:val="00377160"/>
    <w:rsid w:val="003773C4"/>
    <w:rsid w:val="0037762D"/>
    <w:rsid w:val="0038028E"/>
    <w:rsid w:val="0038029A"/>
    <w:rsid w:val="003810A8"/>
    <w:rsid w:val="003812A6"/>
    <w:rsid w:val="00381D60"/>
    <w:rsid w:val="00381F18"/>
    <w:rsid w:val="003823C9"/>
    <w:rsid w:val="00382F40"/>
    <w:rsid w:val="00383255"/>
    <w:rsid w:val="0038334F"/>
    <w:rsid w:val="00383881"/>
    <w:rsid w:val="00383F70"/>
    <w:rsid w:val="003840E8"/>
    <w:rsid w:val="0038538A"/>
    <w:rsid w:val="00385CEA"/>
    <w:rsid w:val="0038699C"/>
    <w:rsid w:val="00386E40"/>
    <w:rsid w:val="00386EE8"/>
    <w:rsid w:val="00387383"/>
    <w:rsid w:val="003902D6"/>
    <w:rsid w:val="00390EE9"/>
    <w:rsid w:val="0039127D"/>
    <w:rsid w:val="00391F90"/>
    <w:rsid w:val="003923C7"/>
    <w:rsid w:val="00392610"/>
    <w:rsid w:val="00393910"/>
    <w:rsid w:val="00393A51"/>
    <w:rsid w:val="00393DF3"/>
    <w:rsid w:val="0039467F"/>
    <w:rsid w:val="0039500F"/>
    <w:rsid w:val="003950FA"/>
    <w:rsid w:val="003953FF"/>
    <w:rsid w:val="00395402"/>
    <w:rsid w:val="003958A2"/>
    <w:rsid w:val="00395D0B"/>
    <w:rsid w:val="003964A9"/>
    <w:rsid w:val="003975C0"/>
    <w:rsid w:val="00397AE3"/>
    <w:rsid w:val="00397B80"/>
    <w:rsid w:val="003A0777"/>
    <w:rsid w:val="003A1D32"/>
    <w:rsid w:val="003A2340"/>
    <w:rsid w:val="003A2794"/>
    <w:rsid w:val="003A280B"/>
    <w:rsid w:val="003A2D50"/>
    <w:rsid w:val="003A3C8B"/>
    <w:rsid w:val="003A449E"/>
    <w:rsid w:val="003A4CC4"/>
    <w:rsid w:val="003A5241"/>
    <w:rsid w:val="003A5A8F"/>
    <w:rsid w:val="003A6C59"/>
    <w:rsid w:val="003A7E96"/>
    <w:rsid w:val="003B007B"/>
    <w:rsid w:val="003B0124"/>
    <w:rsid w:val="003B04CA"/>
    <w:rsid w:val="003B1A10"/>
    <w:rsid w:val="003B1A89"/>
    <w:rsid w:val="003B2C1D"/>
    <w:rsid w:val="003B3171"/>
    <w:rsid w:val="003B43D6"/>
    <w:rsid w:val="003B4474"/>
    <w:rsid w:val="003B460B"/>
    <w:rsid w:val="003B4630"/>
    <w:rsid w:val="003B4A26"/>
    <w:rsid w:val="003B4A34"/>
    <w:rsid w:val="003B54AC"/>
    <w:rsid w:val="003B5CFC"/>
    <w:rsid w:val="003B63EB"/>
    <w:rsid w:val="003B6767"/>
    <w:rsid w:val="003B7589"/>
    <w:rsid w:val="003B75B4"/>
    <w:rsid w:val="003B77B0"/>
    <w:rsid w:val="003C0644"/>
    <w:rsid w:val="003C0D2D"/>
    <w:rsid w:val="003C0E56"/>
    <w:rsid w:val="003C1B60"/>
    <w:rsid w:val="003C1F3D"/>
    <w:rsid w:val="003C2626"/>
    <w:rsid w:val="003C2CDE"/>
    <w:rsid w:val="003C2F43"/>
    <w:rsid w:val="003C364E"/>
    <w:rsid w:val="003C3871"/>
    <w:rsid w:val="003C42DE"/>
    <w:rsid w:val="003C4B0E"/>
    <w:rsid w:val="003C5AD7"/>
    <w:rsid w:val="003C6470"/>
    <w:rsid w:val="003C681E"/>
    <w:rsid w:val="003C70BA"/>
    <w:rsid w:val="003C7D72"/>
    <w:rsid w:val="003D01F7"/>
    <w:rsid w:val="003D11B3"/>
    <w:rsid w:val="003D184B"/>
    <w:rsid w:val="003D1CE0"/>
    <w:rsid w:val="003D25D1"/>
    <w:rsid w:val="003D3C14"/>
    <w:rsid w:val="003D4095"/>
    <w:rsid w:val="003D474F"/>
    <w:rsid w:val="003D49EF"/>
    <w:rsid w:val="003D4AF4"/>
    <w:rsid w:val="003D50FA"/>
    <w:rsid w:val="003D6886"/>
    <w:rsid w:val="003D72EB"/>
    <w:rsid w:val="003D79C0"/>
    <w:rsid w:val="003E0214"/>
    <w:rsid w:val="003E0F49"/>
    <w:rsid w:val="003E149D"/>
    <w:rsid w:val="003E1FD3"/>
    <w:rsid w:val="003E279C"/>
    <w:rsid w:val="003E2A65"/>
    <w:rsid w:val="003E2C68"/>
    <w:rsid w:val="003E3541"/>
    <w:rsid w:val="003E3AAC"/>
    <w:rsid w:val="003E4216"/>
    <w:rsid w:val="003E5572"/>
    <w:rsid w:val="003E621B"/>
    <w:rsid w:val="003E67B3"/>
    <w:rsid w:val="003E6E98"/>
    <w:rsid w:val="003E71E2"/>
    <w:rsid w:val="003E7203"/>
    <w:rsid w:val="003E7506"/>
    <w:rsid w:val="003E7DCE"/>
    <w:rsid w:val="003F0409"/>
    <w:rsid w:val="003F1080"/>
    <w:rsid w:val="003F2787"/>
    <w:rsid w:val="003F2FB3"/>
    <w:rsid w:val="003F3280"/>
    <w:rsid w:val="003F3950"/>
    <w:rsid w:val="003F3CCB"/>
    <w:rsid w:val="003F40D6"/>
    <w:rsid w:val="003F4659"/>
    <w:rsid w:val="003F4A4E"/>
    <w:rsid w:val="003F4C70"/>
    <w:rsid w:val="003F4F6A"/>
    <w:rsid w:val="003F5DC9"/>
    <w:rsid w:val="003F5EF4"/>
    <w:rsid w:val="003F602A"/>
    <w:rsid w:val="003F66CF"/>
    <w:rsid w:val="0040049C"/>
    <w:rsid w:val="00400940"/>
    <w:rsid w:val="004009B5"/>
    <w:rsid w:val="00400AAF"/>
    <w:rsid w:val="004017B2"/>
    <w:rsid w:val="004017EA"/>
    <w:rsid w:val="00402000"/>
    <w:rsid w:val="00402631"/>
    <w:rsid w:val="004026FA"/>
    <w:rsid w:val="004029FD"/>
    <w:rsid w:val="00402B39"/>
    <w:rsid w:val="00402EA0"/>
    <w:rsid w:val="00402F4E"/>
    <w:rsid w:val="0040339D"/>
    <w:rsid w:val="00403409"/>
    <w:rsid w:val="00403F5D"/>
    <w:rsid w:val="00404439"/>
    <w:rsid w:val="0040488B"/>
    <w:rsid w:val="00404ABC"/>
    <w:rsid w:val="00404C1C"/>
    <w:rsid w:val="00404E12"/>
    <w:rsid w:val="00405224"/>
    <w:rsid w:val="004052AD"/>
    <w:rsid w:val="0040579D"/>
    <w:rsid w:val="00405A2F"/>
    <w:rsid w:val="0040685A"/>
    <w:rsid w:val="0040691B"/>
    <w:rsid w:val="00406E10"/>
    <w:rsid w:val="00406FCD"/>
    <w:rsid w:val="00407E82"/>
    <w:rsid w:val="004104AF"/>
    <w:rsid w:val="004105B0"/>
    <w:rsid w:val="00410684"/>
    <w:rsid w:val="004107B7"/>
    <w:rsid w:val="004109A3"/>
    <w:rsid w:val="00410AEA"/>
    <w:rsid w:val="00410BFC"/>
    <w:rsid w:val="00411154"/>
    <w:rsid w:val="00411294"/>
    <w:rsid w:val="0041143A"/>
    <w:rsid w:val="004121B4"/>
    <w:rsid w:val="0041228E"/>
    <w:rsid w:val="004122DE"/>
    <w:rsid w:val="004126AB"/>
    <w:rsid w:val="00412A54"/>
    <w:rsid w:val="00412B32"/>
    <w:rsid w:val="004130C0"/>
    <w:rsid w:val="00413703"/>
    <w:rsid w:val="004139CD"/>
    <w:rsid w:val="004142B1"/>
    <w:rsid w:val="00414E9A"/>
    <w:rsid w:val="00415DE9"/>
    <w:rsid w:val="00415E88"/>
    <w:rsid w:val="00415FA0"/>
    <w:rsid w:val="00416AF9"/>
    <w:rsid w:val="00417C59"/>
    <w:rsid w:val="00420833"/>
    <w:rsid w:val="00421A36"/>
    <w:rsid w:val="004221D7"/>
    <w:rsid w:val="00422BE2"/>
    <w:rsid w:val="00422BE8"/>
    <w:rsid w:val="00422DCB"/>
    <w:rsid w:val="00423977"/>
    <w:rsid w:val="00424B17"/>
    <w:rsid w:val="00425285"/>
    <w:rsid w:val="004256EC"/>
    <w:rsid w:val="00425AC2"/>
    <w:rsid w:val="00426764"/>
    <w:rsid w:val="004276B6"/>
    <w:rsid w:val="00427CB1"/>
    <w:rsid w:val="00430416"/>
    <w:rsid w:val="004329E1"/>
    <w:rsid w:val="00432E7E"/>
    <w:rsid w:val="00432EEB"/>
    <w:rsid w:val="00433524"/>
    <w:rsid w:val="004335B2"/>
    <w:rsid w:val="00433877"/>
    <w:rsid w:val="00433A4D"/>
    <w:rsid w:val="00434219"/>
    <w:rsid w:val="004348C3"/>
    <w:rsid w:val="004349E5"/>
    <w:rsid w:val="004352AC"/>
    <w:rsid w:val="00435B62"/>
    <w:rsid w:val="0043619D"/>
    <w:rsid w:val="004361B9"/>
    <w:rsid w:val="0043632E"/>
    <w:rsid w:val="00436580"/>
    <w:rsid w:val="004367D3"/>
    <w:rsid w:val="0043714B"/>
    <w:rsid w:val="00437BC5"/>
    <w:rsid w:val="00440794"/>
    <w:rsid w:val="00440EC8"/>
    <w:rsid w:val="0044120D"/>
    <w:rsid w:val="00441916"/>
    <w:rsid w:val="00441CE2"/>
    <w:rsid w:val="00441DB5"/>
    <w:rsid w:val="004420C7"/>
    <w:rsid w:val="004421D7"/>
    <w:rsid w:val="00442DD7"/>
    <w:rsid w:val="00443092"/>
    <w:rsid w:val="004433C3"/>
    <w:rsid w:val="00443469"/>
    <w:rsid w:val="00444099"/>
    <w:rsid w:val="00444446"/>
    <w:rsid w:val="00445259"/>
    <w:rsid w:val="00445A10"/>
    <w:rsid w:val="00445B12"/>
    <w:rsid w:val="00445F40"/>
    <w:rsid w:val="00446374"/>
    <w:rsid w:val="004464D3"/>
    <w:rsid w:val="004504E3"/>
    <w:rsid w:val="00450627"/>
    <w:rsid w:val="004507D4"/>
    <w:rsid w:val="00450A43"/>
    <w:rsid w:val="004516CF"/>
    <w:rsid w:val="00451D73"/>
    <w:rsid w:val="00452339"/>
    <w:rsid w:val="00452F7D"/>
    <w:rsid w:val="0045301D"/>
    <w:rsid w:val="00453587"/>
    <w:rsid w:val="004538E6"/>
    <w:rsid w:val="00453D3A"/>
    <w:rsid w:val="00454904"/>
    <w:rsid w:val="00455278"/>
    <w:rsid w:val="00455822"/>
    <w:rsid w:val="00455B34"/>
    <w:rsid w:val="00456660"/>
    <w:rsid w:val="00456B65"/>
    <w:rsid w:val="004575F3"/>
    <w:rsid w:val="00457B98"/>
    <w:rsid w:val="0046000A"/>
    <w:rsid w:val="00460038"/>
    <w:rsid w:val="0046097B"/>
    <w:rsid w:val="0046098E"/>
    <w:rsid w:val="00460AFD"/>
    <w:rsid w:val="0046118B"/>
    <w:rsid w:val="00461375"/>
    <w:rsid w:val="00461C5B"/>
    <w:rsid w:val="00461C76"/>
    <w:rsid w:val="00461C94"/>
    <w:rsid w:val="004627E8"/>
    <w:rsid w:val="00462955"/>
    <w:rsid w:val="00462C72"/>
    <w:rsid w:val="0046375F"/>
    <w:rsid w:val="00463E2F"/>
    <w:rsid w:val="00464BD2"/>
    <w:rsid w:val="004651ED"/>
    <w:rsid w:val="004652EF"/>
    <w:rsid w:val="00467C29"/>
    <w:rsid w:val="00467CA7"/>
    <w:rsid w:val="00467E69"/>
    <w:rsid w:val="00467ED2"/>
    <w:rsid w:val="0047004F"/>
    <w:rsid w:val="004707B6"/>
    <w:rsid w:val="0047081E"/>
    <w:rsid w:val="00470F03"/>
    <w:rsid w:val="0047147F"/>
    <w:rsid w:val="004716B4"/>
    <w:rsid w:val="0047249C"/>
    <w:rsid w:val="004728B2"/>
    <w:rsid w:val="00472B04"/>
    <w:rsid w:val="00472DC6"/>
    <w:rsid w:val="00472E4B"/>
    <w:rsid w:val="00474266"/>
    <w:rsid w:val="00474A89"/>
    <w:rsid w:val="00475749"/>
    <w:rsid w:val="00475F50"/>
    <w:rsid w:val="00476ACA"/>
    <w:rsid w:val="00476BB8"/>
    <w:rsid w:val="00477731"/>
    <w:rsid w:val="00477B83"/>
    <w:rsid w:val="0048031E"/>
    <w:rsid w:val="0048253B"/>
    <w:rsid w:val="00482552"/>
    <w:rsid w:val="00482D02"/>
    <w:rsid w:val="0048302E"/>
    <w:rsid w:val="0048313E"/>
    <w:rsid w:val="00483A30"/>
    <w:rsid w:val="004840FE"/>
    <w:rsid w:val="004846EE"/>
    <w:rsid w:val="00484781"/>
    <w:rsid w:val="004855CF"/>
    <w:rsid w:val="00485ED9"/>
    <w:rsid w:val="004862A8"/>
    <w:rsid w:val="004864A8"/>
    <w:rsid w:val="00486618"/>
    <w:rsid w:val="00486933"/>
    <w:rsid w:val="00486A5B"/>
    <w:rsid w:val="00487102"/>
    <w:rsid w:val="00487263"/>
    <w:rsid w:val="00487C92"/>
    <w:rsid w:val="0049098E"/>
    <w:rsid w:val="00490F33"/>
    <w:rsid w:val="00490F6E"/>
    <w:rsid w:val="004912A3"/>
    <w:rsid w:val="00491CF6"/>
    <w:rsid w:val="00492868"/>
    <w:rsid w:val="004928BC"/>
    <w:rsid w:val="00492BC7"/>
    <w:rsid w:val="0049411C"/>
    <w:rsid w:val="00494417"/>
    <w:rsid w:val="00494656"/>
    <w:rsid w:val="00494B9E"/>
    <w:rsid w:val="00494E0D"/>
    <w:rsid w:val="00494E24"/>
    <w:rsid w:val="0049527C"/>
    <w:rsid w:val="0049605A"/>
    <w:rsid w:val="00496471"/>
    <w:rsid w:val="004971A4"/>
    <w:rsid w:val="004971FB"/>
    <w:rsid w:val="004A0AD1"/>
    <w:rsid w:val="004A0BDC"/>
    <w:rsid w:val="004A104C"/>
    <w:rsid w:val="004A10FC"/>
    <w:rsid w:val="004A12F4"/>
    <w:rsid w:val="004A16E7"/>
    <w:rsid w:val="004A1D4F"/>
    <w:rsid w:val="004A217B"/>
    <w:rsid w:val="004A27FD"/>
    <w:rsid w:val="004A2872"/>
    <w:rsid w:val="004A39B8"/>
    <w:rsid w:val="004A401C"/>
    <w:rsid w:val="004A4C82"/>
    <w:rsid w:val="004A4FB6"/>
    <w:rsid w:val="004A6129"/>
    <w:rsid w:val="004A6C8F"/>
    <w:rsid w:val="004A726D"/>
    <w:rsid w:val="004A72B8"/>
    <w:rsid w:val="004A75DD"/>
    <w:rsid w:val="004A7CB1"/>
    <w:rsid w:val="004B0CCC"/>
    <w:rsid w:val="004B0FAF"/>
    <w:rsid w:val="004B11DA"/>
    <w:rsid w:val="004B4074"/>
    <w:rsid w:val="004B4F78"/>
    <w:rsid w:val="004B5782"/>
    <w:rsid w:val="004B73F9"/>
    <w:rsid w:val="004C0261"/>
    <w:rsid w:val="004C11BE"/>
    <w:rsid w:val="004C1335"/>
    <w:rsid w:val="004C13D3"/>
    <w:rsid w:val="004C1A20"/>
    <w:rsid w:val="004C2055"/>
    <w:rsid w:val="004C2D85"/>
    <w:rsid w:val="004C3166"/>
    <w:rsid w:val="004C3296"/>
    <w:rsid w:val="004C360F"/>
    <w:rsid w:val="004C3B8B"/>
    <w:rsid w:val="004C3F95"/>
    <w:rsid w:val="004C4496"/>
    <w:rsid w:val="004C4A8E"/>
    <w:rsid w:val="004C5697"/>
    <w:rsid w:val="004C5814"/>
    <w:rsid w:val="004C5B33"/>
    <w:rsid w:val="004C5F13"/>
    <w:rsid w:val="004C60F5"/>
    <w:rsid w:val="004C659F"/>
    <w:rsid w:val="004C6F4B"/>
    <w:rsid w:val="004D005F"/>
    <w:rsid w:val="004D0BD0"/>
    <w:rsid w:val="004D0DE8"/>
    <w:rsid w:val="004D19AF"/>
    <w:rsid w:val="004D1ECF"/>
    <w:rsid w:val="004D2141"/>
    <w:rsid w:val="004D2737"/>
    <w:rsid w:val="004D448D"/>
    <w:rsid w:val="004D457F"/>
    <w:rsid w:val="004D4BB4"/>
    <w:rsid w:val="004D51DB"/>
    <w:rsid w:val="004D5EB2"/>
    <w:rsid w:val="004D69E1"/>
    <w:rsid w:val="004D6E69"/>
    <w:rsid w:val="004D711D"/>
    <w:rsid w:val="004D738A"/>
    <w:rsid w:val="004D7695"/>
    <w:rsid w:val="004D783E"/>
    <w:rsid w:val="004D7951"/>
    <w:rsid w:val="004D7A0E"/>
    <w:rsid w:val="004D7C29"/>
    <w:rsid w:val="004E010E"/>
    <w:rsid w:val="004E0143"/>
    <w:rsid w:val="004E0A51"/>
    <w:rsid w:val="004E0CD7"/>
    <w:rsid w:val="004E0DD9"/>
    <w:rsid w:val="004E1611"/>
    <w:rsid w:val="004E1D4C"/>
    <w:rsid w:val="004E2DF7"/>
    <w:rsid w:val="004E3D7E"/>
    <w:rsid w:val="004E4B25"/>
    <w:rsid w:val="004E55E1"/>
    <w:rsid w:val="004E66FF"/>
    <w:rsid w:val="004E6990"/>
    <w:rsid w:val="004E6A8F"/>
    <w:rsid w:val="004E6D9A"/>
    <w:rsid w:val="004E6F01"/>
    <w:rsid w:val="004E701E"/>
    <w:rsid w:val="004E780D"/>
    <w:rsid w:val="004F1E13"/>
    <w:rsid w:val="004F2000"/>
    <w:rsid w:val="004F257E"/>
    <w:rsid w:val="004F2A54"/>
    <w:rsid w:val="004F2D2F"/>
    <w:rsid w:val="004F5709"/>
    <w:rsid w:val="004F59F5"/>
    <w:rsid w:val="004F5A3D"/>
    <w:rsid w:val="004F5CD7"/>
    <w:rsid w:val="004F6488"/>
    <w:rsid w:val="004F6F4C"/>
    <w:rsid w:val="00500C3F"/>
    <w:rsid w:val="00500EE7"/>
    <w:rsid w:val="00500F77"/>
    <w:rsid w:val="0050110E"/>
    <w:rsid w:val="00501A28"/>
    <w:rsid w:val="00502D9B"/>
    <w:rsid w:val="005031BC"/>
    <w:rsid w:val="00504011"/>
    <w:rsid w:val="005040BF"/>
    <w:rsid w:val="0050432E"/>
    <w:rsid w:val="0050486C"/>
    <w:rsid w:val="00504911"/>
    <w:rsid w:val="005049C7"/>
    <w:rsid w:val="00505288"/>
    <w:rsid w:val="005057E0"/>
    <w:rsid w:val="00505D45"/>
    <w:rsid w:val="0050624A"/>
    <w:rsid w:val="005062D7"/>
    <w:rsid w:val="005062EA"/>
    <w:rsid w:val="00506642"/>
    <w:rsid w:val="0051039C"/>
    <w:rsid w:val="00511A31"/>
    <w:rsid w:val="005128D1"/>
    <w:rsid w:val="00512A28"/>
    <w:rsid w:val="0051326C"/>
    <w:rsid w:val="0051349C"/>
    <w:rsid w:val="005135BA"/>
    <w:rsid w:val="0051373A"/>
    <w:rsid w:val="00514B18"/>
    <w:rsid w:val="00515B08"/>
    <w:rsid w:val="00515D9F"/>
    <w:rsid w:val="00515DCA"/>
    <w:rsid w:val="005170B6"/>
    <w:rsid w:val="00517472"/>
    <w:rsid w:val="00517861"/>
    <w:rsid w:val="00520434"/>
    <w:rsid w:val="00521168"/>
    <w:rsid w:val="00521361"/>
    <w:rsid w:val="00521511"/>
    <w:rsid w:val="00521D91"/>
    <w:rsid w:val="0052257C"/>
    <w:rsid w:val="00524328"/>
    <w:rsid w:val="00524688"/>
    <w:rsid w:val="005246C8"/>
    <w:rsid w:val="00524821"/>
    <w:rsid w:val="005256DF"/>
    <w:rsid w:val="0052588D"/>
    <w:rsid w:val="005268A8"/>
    <w:rsid w:val="0052789C"/>
    <w:rsid w:val="00527987"/>
    <w:rsid w:val="005309DC"/>
    <w:rsid w:val="005310DA"/>
    <w:rsid w:val="005324B8"/>
    <w:rsid w:val="00532877"/>
    <w:rsid w:val="0053334D"/>
    <w:rsid w:val="0053435E"/>
    <w:rsid w:val="005355AC"/>
    <w:rsid w:val="005356D6"/>
    <w:rsid w:val="0053668E"/>
    <w:rsid w:val="0053697E"/>
    <w:rsid w:val="00536B74"/>
    <w:rsid w:val="0053720C"/>
    <w:rsid w:val="005373B7"/>
    <w:rsid w:val="00537631"/>
    <w:rsid w:val="0053770E"/>
    <w:rsid w:val="00537A44"/>
    <w:rsid w:val="00537C83"/>
    <w:rsid w:val="00542A70"/>
    <w:rsid w:val="00543525"/>
    <w:rsid w:val="00544F07"/>
    <w:rsid w:val="0054632B"/>
    <w:rsid w:val="00546D73"/>
    <w:rsid w:val="00547062"/>
    <w:rsid w:val="0054749F"/>
    <w:rsid w:val="00547574"/>
    <w:rsid w:val="00550061"/>
    <w:rsid w:val="00550EE2"/>
    <w:rsid w:val="00551D0F"/>
    <w:rsid w:val="00552759"/>
    <w:rsid w:val="005530FB"/>
    <w:rsid w:val="005531F0"/>
    <w:rsid w:val="00554348"/>
    <w:rsid w:val="00554F98"/>
    <w:rsid w:val="005566BC"/>
    <w:rsid w:val="005568E4"/>
    <w:rsid w:val="00556D80"/>
    <w:rsid w:val="00557E51"/>
    <w:rsid w:val="0056028F"/>
    <w:rsid w:val="0056081E"/>
    <w:rsid w:val="005609AC"/>
    <w:rsid w:val="00562DE7"/>
    <w:rsid w:val="0056300D"/>
    <w:rsid w:val="005633FF"/>
    <w:rsid w:val="00564F89"/>
    <w:rsid w:val="00565CE4"/>
    <w:rsid w:val="00566486"/>
    <w:rsid w:val="00567319"/>
    <w:rsid w:val="00570509"/>
    <w:rsid w:val="00570729"/>
    <w:rsid w:val="00570EDA"/>
    <w:rsid w:val="00571187"/>
    <w:rsid w:val="00571226"/>
    <w:rsid w:val="0057123D"/>
    <w:rsid w:val="005713BA"/>
    <w:rsid w:val="005718F6"/>
    <w:rsid w:val="00571961"/>
    <w:rsid w:val="00572817"/>
    <w:rsid w:val="00572AA7"/>
    <w:rsid w:val="00573D83"/>
    <w:rsid w:val="00573F16"/>
    <w:rsid w:val="00573F5D"/>
    <w:rsid w:val="00574ECF"/>
    <w:rsid w:val="00575656"/>
    <w:rsid w:val="00575B28"/>
    <w:rsid w:val="00576077"/>
    <w:rsid w:val="00576649"/>
    <w:rsid w:val="0057679A"/>
    <w:rsid w:val="00576FE7"/>
    <w:rsid w:val="00577661"/>
    <w:rsid w:val="00580F2B"/>
    <w:rsid w:val="00581002"/>
    <w:rsid w:val="005811E8"/>
    <w:rsid w:val="00581526"/>
    <w:rsid w:val="005816A3"/>
    <w:rsid w:val="005821E9"/>
    <w:rsid w:val="005827BE"/>
    <w:rsid w:val="005829C7"/>
    <w:rsid w:val="00582C06"/>
    <w:rsid w:val="00582EA4"/>
    <w:rsid w:val="005834BC"/>
    <w:rsid w:val="00583702"/>
    <w:rsid w:val="00584E32"/>
    <w:rsid w:val="00584F45"/>
    <w:rsid w:val="0058607D"/>
    <w:rsid w:val="0058629A"/>
    <w:rsid w:val="00586AA6"/>
    <w:rsid w:val="0058700E"/>
    <w:rsid w:val="00587542"/>
    <w:rsid w:val="00587B38"/>
    <w:rsid w:val="0059029E"/>
    <w:rsid w:val="00590793"/>
    <w:rsid w:val="00590D77"/>
    <w:rsid w:val="005922E8"/>
    <w:rsid w:val="00592592"/>
    <w:rsid w:val="00592735"/>
    <w:rsid w:val="00592D08"/>
    <w:rsid w:val="00594087"/>
    <w:rsid w:val="005943C0"/>
    <w:rsid w:val="00594623"/>
    <w:rsid w:val="005946D4"/>
    <w:rsid w:val="00594870"/>
    <w:rsid w:val="00594AA2"/>
    <w:rsid w:val="00595181"/>
    <w:rsid w:val="00595492"/>
    <w:rsid w:val="005955AA"/>
    <w:rsid w:val="005959D7"/>
    <w:rsid w:val="00595AF7"/>
    <w:rsid w:val="00595D66"/>
    <w:rsid w:val="00595E2E"/>
    <w:rsid w:val="0059766C"/>
    <w:rsid w:val="00597FBF"/>
    <w:rsid w:val="005A0D5A"/>
    <w:rsid w:val="005A20CC"/>
    <w:rsid w:val="005A4E36"/>
    <w:rsid w:val="005A4FAC"/>
    <w:rsid w:val="005A507B"/>
    <w:rsid w:val="005A7395"/>
    <w:rsid w:val="005A7713"/>
    <w:rsid w:val="005A7803"/>
    <w:rsid w:val="005A7FD4"/>
    <w:rsid w:val="005B0A4D"/>
    <w:rsid w:val="005B124B"/>
    <w:rsid w:val="005B14BA"/>
    <w:rsid w:val="005B1F2C"/>
    <w:rsid w:val="005B2420"/>
    <w:rsid w:val="005B2C18"/>
    <w:rsid w:val="005B3791"/>
    <w:rsid w:val="005B3A3F"/>
    <w:rsid w:val="005B4194"/>
    <w:rsid w:val="005B425C"/>
    <w:rsid w:val="005B4470"/>
    <w:rsid w:val="005B4876"/>
    <w:rsid w:val="005B48B6"/>
    <w:rsid w:val="005B4BF4"/>
    <w:rsid w:val="005B4C9F"/>
    <w:rsid w:val="005B5D81"/>
    <w:rsid w:val="005B67CC"/>
    <w:rsid w:val="005B6844"/>
    <w:rsid w:val="005B6B24"/>
    <w:rsid w:val="005B769A"/>
    <w:rsid w:val="005B7A76"/>
    <w:rsid w:val="005B7B87"/>
    <w:rsid w:val="005B7E7E"/>
    <w:rsid w:val="005B7F8E"/>
    <w:rsid w:val="005C0268"/>
    <w:rsid w:val="005C06BE"/>
    <w:rsid w:val="005C0D57"/>
    <w:rsid w:val="005C175C"/>
    <w:rsid w:val="005C17B1"/>
    <w:rsid w:val="005C1EFA"/>
    <w:rsid w:val="005C1F20"/>
    <w:rsid w:val="005C2908"/>
    <w:rsid w:val="005C2EBA"/>
    <w:rsid w:val="005C36CC"/>
    <w:rsid w:val="005C4A45"/>
    <w:rsid w:val="005C5043"/>
    <w:rsid w:val="005C55CA"/>
    <w:rsid w:val="005C58BD"/>
    <w:rsid w:val="005C59C1"/>
    <w:rsid w:val="005C5C85"/>
    <w:rsid w:val="005C5CDA"/>
    <w:rsid w:val="005C5D9A"/>
    <w:rsid w:val="005C60A7"/>
    <w:rsid w:val="005C6690"/>
    <w:rsid w:val="005C66D8"/>
    <w:rsid w:val="005C6A33"/>
    <w:rsid w:val="005C7188"/>
    <w:rsid w:val="005C7B8C"/>
    <w:rsid w:val="005C7E0A"/>
    <w:rsid w:val="005D1751"/>
    <w:rsid w:val="005D1D9B"/>
    <w:rsid w:val="005D1DCD"/>
    <w:rsid w:val="005D2414"/>
    <w:rsid w:val="005D243D"/>
    <w:rsid w:val="005D2BD4"/>
    <w:rsid w:val="005D2D77"/>
    <w:rsid w:val="005D3A07"/>
    <w:rsid w:val="005D3FCA"/>
    <w:rsid w:val="005D41BA"/>
    <w:rsid w:val="005D50EC"/>
    <w:rsid w:val="005D6731"/>
    <w:rsid w:val="005D6DB4"/>
    <w:rsid w:val="005D748F"/>
    <w:rsid w:val="005D74AD"/>
    <w:rsid w:val="005E09CB"/>
    <w:rsid w:val="005E1486"/>
    <w:rsid w:val="005E208B"/>
    <w:rsid w:val="005E38E4"/>
    <w:rsid w:val="005E4245"/>
    <w:rsid w:val="005E46C0"/>
    <w:rsid w:val="005E4D5C"/>
    <w:rsid w:val="005E52CC"/>
    <w:rsid w:val="005E5402"/>
    <w:rsid w:val="005E6CE1"/>
    <w:rsid w:val="005E7BCF"/>
    <w:rsid w:val="005E7FFC"/>
    <w:rsid w:val="005F0FC0"/>
    <w:rsid w:val="005F140F"/>
    <w:rsid w:val="005F1C80"/>
    <w:rsid w:val="005F25F4"/>
    <w:rsid w:val="005F2961"/>
    <w:rsid w:val="005F2C36"/>
    <w:rsid w:val="005F3D45"/>
    <w:rsid w:val="005F3FAC"/>
    <w:rsid w:val="005F4545"/>
    <w:rsid w:val="005F47A1"/>
    <w:rsid w:val="005F4EF1"/>
    <w:rsid w:val="005F7050"/>
    <w:rsid w:val="005F764E"/>
    <w:rsid w:val="00600260"/>
    <w:rsid w:val="00600769"/>
    <w:rsid w:val="00600AF3"/>
    <w:rsid w:val="00601623"/>
    <w:rsid w:val="00601B34"/>
    <w:rsid w:val="00601B73"/>
    <w:rsid w:val="00601D28"/>
    <w:rsid w:val="00601E6B"/>
    <w:rsid w:val="00602448"/>
    <w:rsid w:val="0060370C"/>
    <w:rsid w:val="00603B27"/>
    <w:rsid w:val="00603FA7"/>
    <w:rsid w:val="00604501"/>
    <w:rsid w:val="006047F9"/>
    <w:rsid w:val="00604AE9"/>
    <w:rsid w:val="00604CC4"/>
    <w:rsid w:val="00604EE3"/>
    <w:rsid w:val="006052FB"/>
    <w:rsid w:val="00605890"/>
    <w:rsid w:val="00607513"/>
    <w:rsid w:val="00607516"/>
    <w:rsid w:val="00607FE9"/>
    <w:rsid w:val="006107DF"/>
    <w:rsid w:val="00610DB0"/>
    <w:rsid w:val="00610F73"/>
    <w:rsid w:val="00611304"/>
    <w:rsid w:val="006121E5"/>
    <w:rsid w:val="00614217"/>
    <w:rsid w:val="00614A9A"/>
    <w:rsid w:val="00614B8C"/>
    <w:rsid w:val="006162F5"/>
    <w:rsid w:val="006164EC"/>
    <w:rsid w:val="00616A71"/>
    <w:rsid w:val="00616E27"/>
    <w:rsid w:val="00620B8F"/>
    <w:rsid w:val="0062178E"/>
    <w:rsid w:val="00621860"/>
    <w:rsid w:val="0062193D"/>
    <w:rsid w:val="00622392"/>
    <w:rsid w:val="00622C4E"/>
    <w:rsid w:val="0062308E"/>
    <w:rsid w:val="006232D0"/>
    <w:rsid w:val="006236DF"/>
    <w:rsid w:val="0062371F"/>
    <w:rsid w:val="00623D2B"/>
    <w:rsid w:val="00624B97"/>
    <w:rsid w:val="00624C6A"/>
    <w:rsid w:val="00624F28"/>
    <w:rsid w:val="006257AC"/>
    <w:rsid w:val="006257C4"/>
    <w:rsid w:val="00626233"/>
    <w:rsid w:val="0062631C"/>
    <w:rsid w:val="006269CB"/>
    <w:rsid w:val="00630630"/>
    <w:rsid w:val="00630C08"/>
    <w:rsid w:val="00630E9A"/>
    <w:rsid w:val="006313E3"/>
    <w:rsid w:val="00631BCB"/>
    <w:rsid w:val="006323A6"/>
    <w:rsid w:val="00632810"/>
    <w:rsid w:val="0063329B"/>
    <w:rsid w:val="0063388D"/>
    <w:rsid w:val="00633CF3"/>
    <w:rsid w:val="00633EF7"/>
    <w:rsid w:val="00634AED"/>
    <w:rsid w:val="006367C3"/>
    <w:rsid w:val="006368C3"/>
    <w:rsid w:val="00636CC1"/>
    <w:rsid w:val="0063760B"/>
    <w:rsid w:val="00640AA5"/>
    <w:rsid w:val="00640B9B"/>
    <w:rsid w:val="00640CEC"/>
    <w:rsid w:val="006416D0"/>
    <w:rsid w:val="00641E90"/>
    <w:rsid w:val="00641EF9"/>
    <w:rsid w:val="00641FC1"/>
    <w:rsid w:val="006422E4"/>
    <w:rsid w:val="006425DC"/>
    <w:rsid w:val="0064282A"/>
    <w:rsid w:val="0064286B"/>
    <w:rsid w:val="00642EFD"/>
    <w:rsid w:val="0064305F"/>
    <w:rsid w:val="00643217"/>
    <w:rsid w:val="00643772"/>
    <w:rsid w:val="00643A80"/>
    <w:rsid w:val="00643FE1"/>
    <w:rsid w:val="0064440A"/>
    <w:rsid w:val="006448D1"/>
    <w:rsid w:val="00644AE1"/>
    <w:rsid w:val="006455CB"/>
    <w:rsid w:val="00645709"/>
    <w:rsid w:val="0064572D"/>
    <w:rsid w:val="00645D1F"/>
    <w:rsid w:val="00646083"/>
    <w:rsid w:val="006471E1"/>
    <w:rsid w:val="006475E2"/>
    <w:rsid w:val="00647A65"/>
    <w:rsid w:val="006504DA"/>
    <w:rsid w:val="006504DC"/>
    <w:rsid w:val="00651A7A"/>
    <w:rsid w:val="00651B03"/>
    <w:rsid w:val="00652E6B"/>
    <w:rsid w:val="00652F8B"/>
    <w:rsid w:val="006536FA"/>
    <w:rsid w:val="00653A03"/>
    <w:rsid w:val="00653E18"/>
    <w:rsid w:val="00655304"/>
    <w:rsid w:val="00655C90"/>
    <w:rsid w:val="00655CA8"/>
    <w:rsid w:val="0065604B"/>
    <w:rsid w:val="0065620C"/>
    <w:rsid w:val="00656B22"/>
    <w:rsid w:val="00657012"/>
    <w:rsid w:val="006570B2"/>
    <w:rsid w:val="006570E6"/>
    <w:rsid w:val="00657137"/>
    <w:rsid w:val="006603E2"/>
    <w:rsid w:val="0066060B"/>
    <w:rsid w:val="006608C1"/>
    <w:rsid w:val="00661057"/>
    <w:rsid w:val="00661156"/>
    <w:rsid w:val="006612ED"/>
    <w:rsid w:val="00661EB5"/>
    <w:rsid w:val="00662043"/>
    <w:rsid w:val="006628D6"/>
    <w:rsid w:val="00663D2A"/>
    <w:rsid w:val="00663DE3"/>
    <w:rsid w:val="00664582"/>
    <w:rsid w:val="00664CEB"/>
    <w:rsid w:val="0066512A"/>
    <w:rsid w:val="006654AB"/>
    <w:rsid w:val="00666A97"/>
    <w:rsid w:val="00666BE7"/>
    <w:rsid w:val="006703AB"/>
    <w:rsid w:val="006704B8"/>
    <w:rsid w:val="00670C41"/>
    <w:rsid w:val="00670D4E"/>
    <w:rsid w:val="00671072"/>
    <w:rsid w:val="0067188F"/>
    <w:rsid w:val="00671F74"/>
    <w:rsid w:val="00672015"/>
    <w:rsid w:val="0067301A"/>
    <w:rsid w:val="006736C9"/>
    <w:rsid w:val="00673CA3"/>
    <w:rsid w:val="00674AE0"/>
    <w:rsid w:val="006751CD"/>
    <w:rsid w:val="00680606"/>
    <w:rsid w:val="00680618"/>
    <w:rsid w:val="006807C3"/>
    <w:rsid w:val="00680C9F"/>
    <w:rsid w:val="0068121B"/>
    <w:rsid w:val="0068160D"/>
    <w:rsid w:val="00681A53"/>
    <w:rsid w:val="00681BD4"/>
    <w:rsid w:val="006821A4"/>
    <w:rsid w:val="006824FF"/>
    <w:rsid w:val="00682936"/>
    <w:rsid w:val="00682B51"/>
    <w:rsid w:val="00683FA9"/>
    <w:rsid w:val="00684021"/>
    <w:rsid w:val="00684846"/>
    <w:rsid w:val="00684959"/>
    <w:rsid w:val="00684AC1"/>
    <w:rsid w:val="00685365"/>
    <w:rsid w:val="00685A16"/>
    <w:rsid w:val="00686B83"/>
    <w:rsid w:val="00686C1A"/>
    <w:rsid w:val="0068723D"/>
    <w:rsid w:val="006876AC"/>
    <w:rsid w:val="0069148E"/>
    <w:rsid w:val="006916E3"/>
    <w:rsid w:val="00691D60"/>
    <w:rsid w:val="00691EC2"/>
    <w:rsid w:val="0069200F"/>
    <w:rsid w:val="00692140"/>
    <w:rsid w:val="00692209"/>
    <w:rsid w:val="00692A38"/>
    <w:rsid w:val="00692FB5"/>
    <w:rsid w:val="0069326E"/>
    <w:rsid w:val="0069459E"/>
    <w:rsid w:val="006949CE"/>
    <w:rsid w:val="00694CF1"/>
    <w:rsid w:val="00694F59"/>
    <w:rsid w:val="00694FB1"/>
    <w:rsid w:val="00695879"/>
    <w:rsid w:val="00695F31"/>
    <w:rsid w:val="00697EE6"/>
    <w:rsid w:val="006A08F6"/>
    <w:rsid w:val="006A0E87"/>
    <w:rsid w:val="006A1710"/>
    <w:rsid w:val="006A1CDF"/>
    <w:rsid w:val="006A23A6"/>
    <w:rsid w:val="006A2744"/>
    <w:rsid w:val="006A28AC"/>
    <w:rsid w:val="006A2E88"/>
    <w:rsid w:val="006A351B"/>
    <w:rsid w:val="006A527E"/>
    <w:rsid w:val="006A5308"/>
    <w:rsid w:val="006A5A88"/>
    <w:rsid w:val="006A5C08"/>
    <w:rsid w:val="006A5CA0"/>
    <w:rsid w:val="006A6B2E"/>
    <w:rsid w:val="006A7021"/>
    <w:rsid w:val="006A722B"/>
    <w:rsid w:val="006A7679"/>
    <w:rsid w:val="006B0229"/>
    <w:rsid w:val="006B0297"/>
    <w:rsid w:val="006B046F"/>
    <w:rsid w:val="006B14F1"/>
    <w:rsid w:val="006B1C7B"/>
    <w:rsid w:val="006B1D2A"/>
    <w:rsid w:val="006B1ED4"/>
    <w:rsid w:val="006B2E30"/>
    <w:rsid w:val="006B2F6C"/>
    <w:rsid w:val="006B331A"/>
    <w:rsid w:val="006B3681"/>
    <w:rsid w:val="006B3AC9"/>
    <w:rsid w:val="006B3ACF"/>
    <w:rsid w:val="006B3BCB"/>
    <w:rsid w:val="006B3C67"/>
    <w:rsid w:val="006B3ECE"/>
    <w:rsid w:val="006B3FD2"/>
    <w:rsid w:val="006B4F8A"/>
    <w:rsid w:val="006B5033"/>
    <w:rsid w:val="006B5E06"/>
    <w:rsid w:val="006B5E5A"/>
    <w:rsid w:val="006B6233"/>
    <w:rsid w:val="006B6DDB"/>
    <w:rsid w:val="006B718F"/>
    <w:rsid w:val="006C0764"/>
    <w:rsid w:val="006C0F0E"/>
    <w:rsid w:val="006C1A55"/>
    <w:rsid w:val="006C1B52"/>
    <w:rsid w:val="006C350D"/>
    <w:rsid w:val="006C37DE"/>
    <w:rsid w:val="006C3913"/>
    <w:rsid w:val="006C4267"/>
    <w:rsid w:val="006C4B07"/>
    <w:rsid w:val="006C534A"/>
    <w:rsid w:val="006C54D1"/>
    <w:rsid w:val="006C59B1"/>
    <w:rsid w:val="006C7425"/>
    <w:rsid w:val="006D00F2"/>
    <w:rsid w:val="006D01CF"/>
    <w:rsid w:val="006D106A"/>
    <w:rsid w:val="006D1435"/>
    <w:rsid w:val="006D162A"/>
    <w:rsid w:val="006D2048"/>
    <w:rsid w:val="006D2472"/>
    <w:rsid w:val="006D315C"/>
    <w:rsid w:val="006D38AF"/>
    <w:rsid w:val="006D39C7"/>
    <w:rsid w:val="006D3D9C"/>
    <w:rsid w:val="006D3FCD"/>
    <w:rsid w:val="006D433F"/>
    <w:rsid w:val="006D4407"/>
    <w:rsid w:val="006D4702"/>
    <w:rsid w:val="006D470D"/>
    <w:rsid w:val="006D4865"/>
    <w:rsid w:val="006D4B48"/>
    <w:rsid w:val="006D5201"/>
    <w:rsid w:val="006D534B"/>
    <w:rsid w:val="006D5892"/>
    <w:rsid w:val="006D5E7C"/>
    <w:rsid w:val="006D5FF8"/>
    <w:rsid w:val="006D60DC"/>
    <w:rsid w:val="006D6265"/>
    <w:rsid w:val="006D6299"/>
    <w:rsid w:val="006D6CA2"/>
    <w:rsid w:val="006D7A4F"/>
    <w:rsid w:val="006E175A"/>
    <w:rsid w:val="006E175C"/>
    <w:rsid w:val="006E2B50"/>
    <w:rsid w:val="006E3446"/>
    <w:rsid w:val="006E3E4D"/>
    <w:rsid w:val="006E5C06"/>
    <w:rsid w:val="006E5E72"/>
    <w:rsid w:val="006E6569"/>
    <w:rsid w:val="006E68CF"/>
    <w:rsid w:val="006E68DD"/>
    <w:rsid w:val="006E6D67"/>
    <w:rsid w:val="006E6EEE"/>
    <w:rsid w:val="006E75B6"/>
    <w:rsid w:val="006F0B62"/>
    <w:rsid w:val="006F0CB9"/>
    <w:rsid w:val="006F12ED"/>
    <w:rsid w:val="006F15F3"/>
    <w:rsid w:val="006F1F01"/>
    <w:rsid w:val="006F2244"/>
    <w:rsid w:val="006F2493"/>
    <w:rsid w:val="006F24DE"/>
    <w:rsid w:val="006F3662"/>
    <w:rsid w:val="006F3AEE"/>
    <w:rsid w:val="006F4868"/>
    <w:rsid w:val="006F70B0"/>
    <w:rsid w:val="006F7FC3"/>
    <w:rsid w:val="0070034C"/>
    <w:rsid w:val="00700AE3"/>
    <w:rsid w:val="00700DD6"/>
    <w:rsid w:val="00700DEB"/>
    <w:rsid w:val="00700E41"/>
    <w:rsid w:val="007012E3"/>
    <w:rsid w:val="00701517"/>
    <w:rsid w:val="00701DBF"/>
    <w:rsid w:val="0070238C"/>
    <w:rsid w:val="00703045"/>
    <w:rsid w:val="00703A5A"/>
    <w:rsid w:val="00704A39"/>
    <w:rsid w:val="00705023"/>
    <w:rsid w:val="00705A89"/>
    <w:rsid w:val="00705CDD"/>
    <w:rsid w:val="007062FD"/>
    <w:rsid w:val="00706C02"/>
    <w:rsid w:val="0070701E"/>
    <w:rsid w:val="0070759E"/>
    <w:rsid w:val="007103C3"/>
    <w:rsid w:val="007109A9"/>
    <w:rsid w:val="00710D28"/>
    <w:rsid w:val="00711096"/>
    <w:rsid w:val="00711A54"/>
    <w:rsid w:val="00713062"/>
    <w:rsid w:val="0071339B"/>
    <w:rsid w:val="00713A9B"/>
    <w:rsid w:val="00713E03"/>
    <w:rsid w:val="00713F30"/>
    <w:rsid w:val="007140E3"/>
    <w:rsid w:val="00714AD5"/>
    <w:rsid w:val="00714FC1"/>
    <w:rsid w:val="00715641"/>
    <w:rsid w:val="00715AF4"/>
    <w:rsid w:val="00716391"/>
    <w:rsid w:val="00716C8C"/>
    <w:rsid w:val="007179F6"/>
    <w:rsid w:val="00717C95"/>
    <w:rsid w:val="00717FDD"/>
    <w:rsid w:val="007208C7"/>
    <w:rsid w:val="00720A36"/>
    <w:rsid w:val="007212D8"/>
    <w:rsid w:val="0072174D"/>
    <w:rsid w:val="00721CE6"/>
    <w:rsid w:val="00722175"/>
    <w:rsid w:val="00723277"/>
    <w:rsid w:val="007232B4"/>
    <w:rsid w:val="00723445"/>
    <w:rsid w:val="00723C8D"/>
    <w:rsid w:val="007242F6"/>
    <w:rsid w:val="0072465D"/>
    <w:rsid w:val="007247C5"/>
    <w:rsid w:val="00724BAE"/>
    <w:rsid w:val="007257A6"/>
    <w:rsid w:val="00725A85"/>
    <w:rsid w:val="00727278"/>
    <w:rsid w:val="00727723"/>
    <w:rsid w:val="00727760"/>
    <w:rsid w:val="00730553"/>
    <w:rsid w:val="00731400"/>
    <w:rsid w:val="0073174C"/>
    <w:rsid w:val="00732939"/>
    <w:rsid w:val="007335C7"/>
    <w:rsid w:val="00733624"/>
    <w:rsid w:val="007338D1"/>
    <w:rsid w:val="00733FCB"/>
    <w:rsid w:val="0073427E"/>
    <w:rsid w:val="007342CA"/>
    <w:rsid w:val="0073432A"/>
    <w:rsid w:val="00734983"/>
    <w:rsid w:val="007350AF"/>
    <w:rsid w:val="007351CD"/>
    <w:rsid w:val="0073531B"/>
    <w:rsid w:val="007362E2"/>
    <w:rsid w:val="00736B51"/>
    <w:rsid w:val="007373B0"/>
    <w:rsid w:val="00737471"/>
    <w:rsid w:val="007379BD"/>
    <w:rsid w:val="0074001B"/>
    <w:rsid w:val="0074019A"/>
    <w:rsid w:val="00740D05"/>
    <w:rsid w:val="00741F78"/>
    <w:rsid w:val="00742358"/>
    <w:rsid w:val="007430B0"/>
    <w:rsid w:val="007433D5"/>
    <w:rsid w:val="00743615"/>
    <w:rsid w:val="00743C77"/>
    <w:rsid w:val="00744511"/>
    <w:rsid w:val="00744624"/>
    <w:rsid w:val="00744FFD"/>
    <w:rsid w:val="00745105"/>
    <w:rsid w:val="00745902"/>
    <w:rsid w:val="00745B3D"/>
    <w:rsid w:val="00746346"/>
    <w:rsid w:val="007469EB"/>
    <w:rsid w:val="00747245"/>
    <w:rsid w:val="007477D8"/>
    <w:rsid w:val="007516AE"/>
    <w:rsid w:val="00751A21"/>
    <w:rsid w:val="00751D0B"/>
    <w:rsid w:val="00752867"/>
    <w:rsid w:val="007534AA"/>
    <w:rsid w:val="007536F9"/>
    <w:rsid w:val="00753979"/>
    <w:rsid w:val="00754F9D"/>
    <w:rsid w:val="00755B30"/>
    <w:rsid w:val="007563F8"/>
    <w:rsid w:val="00756406"/>
    <w:rsid w:val="007569F3"/>
    <w:rsid w:val="0075735B"/>
    <w:rsid w:val="00760184"/>
    <w:rsid w:val="00760791"/>
    <w:rsid w:val="00760FAF"/>
    <w:rsid w:val="00761358"/>
    <w:rsid w:val="00761586"/>
    <w:rsid w:val="00761CC5"/>
    <w:rsid w:val="007620DE"/>
    <w:rsid w:val="00762C22"/>
    <w:rsid w:val="00763FC8"/>
    <w:rsid w:val="00765E81"/>
    <w:rsid w:val="00766070"/>
    <w:rsid w:val="00770189"/>
    <w:rsid w:val="0077028F"/>
    <w:rsid w:val="00770628"/>
    <w:rsid w:val="00770B24"/>
    <w:rsid w:val="007713C6"/>
    <w:rsid w:val="00771648"/>
    <w:rsid w:val="00771B93"/>
    <w:rsid w:val="00771CB6"/>
    <w:rsid w:val="00772B70"/>
    <w:rsid w:val="00772DF8"/>
    <w:rsid w:val="00773F5D"/>
    <w:rsid w:val="0077436E"/>
    <w:rsid w:val="00774423"/>
    <w:rsid w:val="00774513"/>
    <w:rsid w:val="00774CDC"/>
    <w:rsid w:val="007763DC"/>
    <w:rsid w:val="007763EE"/>
    <w:rsid w:val="00776758"/>
    <w:rsid w:val="00777501"/>
    <w:rsid w:val="0078086F"/>
    <w:rsid w:val="00782DED"/>
    <w:rsid w:val="00783796"/>
    <w:rsid w:val="00783985"/>
    <w:rsid w:val="00784933"/>
    <w:rsid w:val="00785FF1"/>
    <w:rsid w:val="007867D2"/>
    <w:rsid w:val="00786D7B"/>
    <w:rsid w:val="00787707"/>
    <w:rsid w:val="00792162"/>
    <w:rsid w:val="00792218"/>
    <w:rsid w:val="00793917"/>
    <w:rsid w:val="00793BA4"/>
    <w:rsid w:val="0079435C"/>
    <w:rsid w:val="0079519F"/>
    <w:rsid w:val="007952FD"/>
    <w:rsid w:val="007955AD"/>
    <w:rsid w:val="00795B6A"/>
    <w:rsid w:val="00796095"/>
    <w:rsid w:val="00796257"/>
    <w:rsid w:val="007967E0"/>
    <w:rsid w:val="00796856"/>
    <w:rsid w:val="007968DD"/>
    <w:rsid w:val="00796953"/>
    <w:rsid w:val="00796A8D"/>
    <w:rsid w:val="00796C43"/>
    <w:rsid w:val="00796FD9"/>
    <w:rsid w:val="007970EC"/>
    <w:rsid w:val="00797467"/>
    <w:rsid w:val="007978A4"/>
    <w:rsid w:val="00797F5C"/>
    <w:rsid w:val="007A0326"/>
    <w:rsid w:val="007A0473"/>
    <w:rsid w:val="007A0757"/>
    <w:rsid w:val="007A0A9E"/>
    <w:rsid w:val="007A0B13"/>
    <w:rsid w:val="007A0D94"/>
    <w:rsid w:val="007A2005"/>
    <w:rsid w:val="007A29AD"/>
    <w:rsid w:val="007A2AA1"/>
    <w:rsid w:val="007A36BB"/>
    <w:rsid w:val="007A3EA5"/>
    <w:rsid w:val="007A4D61"/>
    <w:rsid w:val="007A5B7A"/>
    <w:rsid w:val="007A5DC9"/>
    <w:rsid w:val="007A5E05"/>
    <w:rsid w:val="007A5FFA"/>
    <w:rsid w:val="007A6315"/>
    <w:rsid w:val="007A6FB6"/>
    <w:rsid w:val="007A716E"/>
    <w:rsid w:val="007A7344"/>
    <w:rsid w:val="007A7526"/>
    <w:rsid w:val="007B01DA"/>
    <w:rsid w:val="007B075B"/>
    <w:rsid w:val="007B0928"/>
    <w:rsid w:val="007B0C73"/>
    <w:rsid w:val="007B11A4"/>
    <w:rsid w:val="007B1A7E"/>
    <w:rsid w:val="007B1A92"/>
    <w:rsid w:val="007B1B58"/>
    <w:rsid w:val="007B1EAF"/>
    <w:rsid w:val="007B2338"/>
    <w:rsid w:val="007B264E"/>
    <w:rsid w:val="007B2683"/>
    <w:rsid w:val="007B2B02"/>
    <w:rsid w:val="007B3B0F"/>
    <w:rsid w:val="007B3DFF"/>
    <w:rsid w:val="007B4749"/>
    <w:rsid w:val="007B578E"/>
    <w:rsid w:val="007B5D0A"/>
    <w:rsid w:val="007B5F85"/>
    <w:rsid w:val="007B604F"/>
    <w:rsid w:val="007B64CC"/>
    <w:rsid w:val="007B66FC"/>
    <w:rsid w:val="007B6C38"/>
    <w:rsid w:val="007C022D"/>
    <w:rsid w:val="007C06B2"/>
    <w:rsid w:val="007C09F6"/>
    <w:rsid w:val="007C1B15"/>
    <w:rsid w:val="007C2FA2"/>
    <w:rsid w:val="007C3A6B"/>
    <w:rsid w:val="007C3BDB"/>
    <w:rsid w:val="007C447B"/>
    <w:rsid w:val="007C4CB1"/>
    <w:rsid w:val="007C4D3C"/>
    <w:rsid w:val="007C52D0"/>
    <w:rsid w:val="007C5858"/>
    <w:rsid w:val="007C587E"/>
    <w:rsid w:val="007C5A9A"/>
    <w:rsid w:val="007C61D4"/>
    <w:rsid w:val="007C6DED"/>
    <w:rsid w:val="007C7035"/>
    <w:rsid w:val="007C7AA1"/>
    <w:rsid w:val="007C7F12"/>
    <w:rsid w:val="007D01F5"/>
    <w:rsid w:val="007D0A7B"/>
    <w:rsid w:val="007D0EA0"/>
    <w:rsid w:val="007D1C8F"/>
    <w:rsid w:val="007D258A"/>
    <w:rsid w:val="007D2977"/>
    <w:rsid w:val="007D3AA8"/>
    <w:rsid w:val="007D4234"/>
    <w:rsid w:val="007D4916"/>
    <w:rsid w:val="007D58A5"/>
    <w:rsid w:val="007D6690"/>
    <w:rsid w:val="007D7051"/>
    <w:rsid w:val="007E033F"/>
    <w:rsid w:val="007E03DA"/>
    <w:rsid w:val="007E0724"/>
    <w:rsid w:val="007E07FB"/>
    <w:rsid w:val="007E14BB"/>
    <w:rsid w:val="007E16C8"/>
    <w:rsid w:val="007E18BE"/>
    <w:rsid w:val="007E225D"/>
    <w:rsid w:val="007E2EF1"/>
    <w:rsid w:val="007E3B37"/>
    <w:rsid w:val="007E52F3"/>
    <w:rsid w:val="007E62DE"/>
    <w:rsid w:val="007E6C12"/>
    <w:rsid w:val="007E79F8"/>
    <w:rsid w:val="007E7C05"/>
    <w:rsid w:val="007E7FBB"/>
    <w:rsid w:val="007F016A"/>
    <w:rsid w:val="007F06D9"/>
    <w:rsid w:val="007F086B"/>
    <w:rsid w:val="007F0F1C"/>
    <w:rsid w:val="007F194E"/>
    <w:rsid w:val="007F1CFE"/>
    <w:rsid w:val="007F22D6"/>
    <w:rsid w:val="007F27F2"/>
    <w:rsid w:val="007F2812"/>
    <w:rsid w:val="007F28FD"/>
    <w:rsid w:val="007F2933"/>
    <w:rsid w:val="007F2EB2"/>
    <w:rsid w:val="007F32E3"/>
    <w:rsid w:val="007F362E"/>
    <w:rsid w:val="007F4095"/>
    <w:rsid w:val="007F484B"/>
    <w:rsid w:val="007F4B07"/>
    <w:rsid w:val="007F4EAC"/>
    <w:rsid w:val="007F4F14"/>
    <w:rsid w:val="007F5606"/>
    <w:rsid w:val="007F5643"/>
    <w:rsid w:val="007F5D34"/>
    <w:rsid w:val="007F5F36"/>
    <w:rsid w:val="007F689D"/>
    <w:rsid w:val="007F7119"/>
    <w:rsid w:val="00800649"/>
    <w:rsid w:val="00800B52"/>
    <w:rsid w:val="00800CAE"/>
    <w:rsid w:val="0080199E"/>
    <w:rsid w:val="008019F1"/>
    <w:rsid w:val="0080232A"/>
    <w:rsid w:val="0080262B"/>
    <w:rsid w:val="00803358"/>
    <w:rsid w:val="0080337B"/>
    <w:rsid w:val="00803763"/>
    <w:rsid w:val="0080377D"/>
    <w:rsid w:val="008043CB"/>
    <w:rsid w:val="00804723"/>
    <w:rsid w:val="008054A7"/>
    <w:rsid w:val="008060DA"/>
    <w:rsid w:val="008067AF"/>
    <w:rsid w:val="0080698A"/>
    <w:rsid w:val="00806F56"/>
    <w:rsid w:val="00807455"/>
    <w:rsid w:val="00810660"/>
    <w:rsid w:val="00810825"/>
    <w:rsid w:val="00811092"/>
    <w:rsid w:val="0081192B"/>
    <w:rsid w:val="0081297D"/>
    <w:rsid w:val="00812BF4"/>
    <w:rsid w:val="008139EC"/>
    <w:rsid w:val="00814988"/>
    <w:rsid w:val="00814EFF"/>
    <w:rsid w:val="0081722C"/>
    <w:rsid w:val="008172D2"/>
    <w:rsid w:val="0081766B"/>
    <w:rsid w:val="00820671"/>
    <w:rsid w:val="00821D10"/>
    <w:rsid w:val="008221EB"/>
    <w:rsid w:val="008224AB"/>
    <w:rsid w:val="008224B5"/>
    <w:rsid w:val="00822BBC"/>
    <w:rsid w:val="008236E9"/>
    <w:rsid w:val="00823F51"/>
    <w:rsid w:val="008246FE"/>
    <w:rsid w:val="00824796"/>
    <w:rsid w:val="00824B76"/>
    <w:rsid w:val="0082541E"/>
    <w:rsid w:val="008254FF"/>
    <w:rsid w:val="00825720"/>
    <w:rsid w:val="00825CFA"/>
    <w:rsid w:val="00825E4B"/>
    <w:rsid w:val="008260B4"/>
    <w:rsid w:val="008270D0"/>
    <w:rsid w:val="0082759F"/>
    <w:rsid w:val="00827846"/>
    <w:rsid w:val="008278E3"/>
    <w:rsid w:val="00827A42"/>
    <w:rsid w:val="00830263"/>
    <w:rsid w:val="008305DF"/>
    <w:rsid w:val="00830AC0"/>
    <w:rsid w:val="00831BB1"/>
    <w:rsid w:val="008322C6"/>
    <w:rsid w:val="008323A9"/>
    <w:rsid w:val="00833A5B"/>
    <w:rsid w:val="00833B38"/>
    <w:rsid w:val="008342D9"/>
    <w:rsid w:val="00834443"/>
    <w:rsid w:val="008347F3"/>
    <w:rsid w:val="00834E4C"/>
    <w:rsid w:val="008363A2"/>
    <w:rsid w:val="00836403"/>
    <w:rsid w:val="00836604"/>
    <w:rsid w:val="00836654"/>
    <w:rsid w:val="008369D5"/>
    <w:rsid w:val="008377B2"/>
    <w:rsid w:val="00837EC1"/>
    <w:rsid w:val="0084020A"/>
    <w:rsid w:val="00840503"/>
    <w:rsid w:val="0084148C"/>
    <w:rsid w:val="0084160A"/>
    <w:rsid w:val="00842269"/>
    <w:rsid w:val="00843060"/>
    <w:rsid w:val="008433A1"/>
    <w:rsid w:val="008438D7"/>
    <w:rsid w:val="00843F98"/>
    <w:rsid w:val="0084534B"/>
    <w:rsid w:val="008459DD"/>
    <w:rsid w:val="00845B50"/>
    <w:rsid w:val="008465A1"/>
    <w:rsid w:val="008478F8"/>
    <w:rsid w:val="008515B5"/>
    <w:rsid w:val="00852FD1"/>
    <w:rsid w:val="00853A3E"/>
    <w:rsid w:val="00853A79"/>
    <w:rsid w:val="00854196"/>
    <w:rsid w:val="008541B5"/>
    <w:rsid w:val="00855685"/>
    <w:rsid w:val="00855815"/>
    <w:rsid w:val="008561AF"/>
    <w:rsid w:val="008564B3"/>
    <w:rsid w:val="008571FA"/>
    <w:rsid w:val="0085735E"/>
    <w:rsid w:val="00857B2E"/>
    <w:rsid w:val="008603E9"/>
    <w:rsid w:val="00860912"/>
    <w:rsid w:val="008609F6"/>
    <w:rsid w:val="00862385"/>
    <w:rsid w:val="0086299B"/>
    <w:rsid w:val="008630EA"/>
    <w:rsid w:val="008636D8"/>
    <w:rsid w:val="0086436B"/>
    <w:rsid w:val="00864C0E"/>
    <w:rsid w:val="00864CCF"/>
    <w:rsid w:val="0086689A"/>
    <w:rsid w:val="00866D1F"/>
    <w:rsid w:val="008678BA"/>
    <w:rsid w:val="008700D3"/>
    <w:rsid w:val="0087015E"/>
    <w:rsid w:val="00870D35"/>
    <w:rsid w:val="00870FAE"/>
    <w:rsid w:val="0087155B"/>
    <w:rsid w:val="00871E45"/>
    <w:rsid w:val="0087314A"/>
    <w:rsid w:val="00873911"/>
    <w:rsid w:val="00873A97"/>
    <w:rsid w:val="00873D14"/>
    <w:rsid w:val="008744E9"/>
    <w:rsid w:val="00874526"/>
    <w:rsid w:val="00874E7E"/>
    <w:rsid w:val="008805E4"/>
    <w:rsid w:val="0088073E"/>
    <w:rsid w:val="008809F5"/>
    <w:rsid w:val="00880A92"/>
    <w:rsid w:val="0088107C"/>
    <w:rsid w:val="008811F5"/>
    <w:rsid w:val="00881C58"/>
    <w:rsid w:val="00881DBF"/>
    <w:rsid w:val="008820C9"/>
    <w:rsid w:val="0088212E"/>
    <w:rsid w:val="0088235C"/>
    <w:rsid w:val="0088331B"/>
    <w:rsid w:val="00883377"/>
    <w:rsid w:val="00883820"/>
    <w:rsid w:val="00883AAE"/>
    <w:rsid w:val="00884D3D"/>
    <w:rsid w:val="00884DC2"/>
    <w:rsid w:val="00885289"/>
    <w:rsid w:val="00885B3B"/>
    <w:rsid w:val="00886107"/>
    <w:rsid w:val="0088617A"/>
    <w:rsid w:val="008875FB"/>
    <w:rsid w:val="0088764D"/>
    <w:rsid w:val="00887742"/>
    <w:rsid w:val="008905CD"/>
    <w:rsid w:val="00890B39"/>
    <w:rsid w:val="00891E33"/>
    <w:rsid w:val="008921A0"/>
    <w:rsid w:val="008928E6"/>
    <w:rsid w:val="00893189"/>
    <w:rsid w:val="00893380"/>
    <w:rsid w:val="00893CF9"/>
    <w:rsid w:val="00893DE6"/>
    <w:rsid w:val="008940E2"/>
    <w:rsid w:val="00894283"/>
    <w:rsid w:val="008948A6"/>
    <w:rsid w:val="00894B23"/>
    <w:rsid w:val="00895853"/>
    <w:rsid w:val="008967F7"/>
    <w:rsid w:val="00897088"/>
    <w:rsid w:val="0089782C"/>
    <w:rsid w:val="00897BB9"/>
    <w:rsid w:val="008A0292"/>
    <w:rsid w:val="008A0639"/>
    <w:rsid w:val="008A0682"/>
    <w:rsid w:val="008A0FDD"/>
    <w:rsid w:val="008A3DB7"/>
    <w:rsid w:val="008A432C"/>
    <w:rsid w:val="008A45FE"/>
    <w:rsid w:val="008A4A6A"/>
    <w:rsid w:val="008A4D20"/>
    <w:rsid w:val="008A5601"/>
    <w:rsid w:val="008A560A"/>
    <w:rsid w:val="008A58A5"/>
    <w:rsid w:val="008A5F8A"/>
    <w:rsid w:val="008A7AC7"/>
    <w:rsid w:val="008B06B4"/>
    <w:rsid w:val="008B0CE5"/>
    <w:rsid w:val="008B1045"/>
    <w:rsid w:val="008B191D"/>
    <w:rsid w:val="008B2F1D"/>
    <w:rsid w:val="008B3A2B"/>
    <w:rsid w:val="008B3CBF"/>
    <w:rsid w:val="008B44A5"/>
    <w:rsid w:val="008B48D6"/>
    <w:rsid w:val="008B48E0"/>
    <w:rsid w:val="008B5BD7"/>
    <w:rsid w:val="008B6FC6"/>
    <w:rsid w:val="008C06D6"/>
    <w:rsid w:val="008C1045"/>
    <w:rsid w:val="008C154A"/>
    <w:rsid w:val="008C25E1"/>
    <w:rsid w:val="008C2B64"/>
    <w:rsid w:val="008C3801"/>
    <w:rsid w:val="008C4D26"/>
    <w:rsid w:val="008C4F8C"/>
    <w:rsid w:val="008C5EDF"/>
    <w:rsid w:val="008C62B3"/>
    <w:rsid w:val="008C6A95"/>
    <w:rsid w:val="008C70DE"/>
    <w:rsid w:val="008C7205"/>
    <w:rsid w:val="008C766F"/>
    <w:rsid w:val="008C76E9"/>
    <w:rsid w:val="008C7A31"/>
    <w:rsid w:val="008D0611"/>
    <w:rsid w:val="008D0A8B"/>
    <w:rsid w:val="008D10F1"/>
    <w:rsid w:val="008D1777"/>
    <w:rsid w:val="008D204D"/>
    <w:rsid w:val="008D2B37"/>
    <w:rsid w:val="008D2CF6"/>
    <w:rsid w:val="008D3473"/>
    <w:rsid w:val="008D36B8"/>
    <w:rsid w:val="008D5544"/>
    <w:rsid w:val="008D5B3D"/>
    <w:rsid w:val="008D71F1"/>
    <w:rsid w:val="008E0140"/>
    <w:rsid w:val="008E079A"/>
    <w:rsid w:val="008E0C6C"/>
    <w:rsid w:val="008E1419"/>
    <w:rsid w:val="008E1D4E"/>
    <w:rsid w:val="008E2575"/>
    <w:rsid w:val="008E2CC8"/>
    <w:rsid w:val="008E3180"/>
    <w:rsid w:val="008E39CE"/>
    <w:rsid w:val="008E4174"/>
    <w:rsid w:val="008E4223"/>
    <w:rsid w:val="008E4DDF"/>
    <w:rsid w:val="008E5078"/>
    <w:rsid w:val="008E61DE"/>
    <w:rsid w:val="008E6265"/>
    <w:rsid w:val="008E6A77"/>
    <w:rsid w:val="008E7340"/>
    <w:rsid w:val="008E73EC"/>
    <w:rsid w:val="008E79B0"/>
    <w:rsid w:val="008F011A"/>
    <w:rsid w:val="008F0A28"/>
    <w:rsid w:val="008F0B24"/>
    <w:rsid w:val="008F0B6B"/>
    <w:rsid w:val="008F21FF"/>
    <w:rsid w:val="008F24EB"/>
    <w:rsid w:val="008F25CF"/>
    <w:rsid w:val="008F26B7"/>
    <w:rsid w:val="008F2D39"/>
    <w:rsid w:val="008F3303"/>
    <w:rsid w:val="008F35ED"/>
    <w:rsid w:val="008F360A"/>
    <w:rsid w:val="008F3759"/>
    <w:rsid w:val="008F3A13"/>
    <w:rsid w:val="008F4743"/>
    <w:rsid w:val="008F4BDF"/>
    <w:rsid w:val="008F60C5"/>
    <w:rsid w:val="008F680B"/>
    <w:rsid w:val="008F72C8"/>
    <w:rsid w:val="008F79CA"/>
    <w:rsid w:val="0090054E"/>
    <w:rsid w:val="00900A2C"/>
    <w:rsid w:val="00901F8E"/>
    <w:rsid w:val="009038D4"/>
    <w:rsid w:val="00905F43"/>
    <w:rsid w:val="00906069"/>
    <w:rsid w:val="00906320"/>
    <w:rsid w:val="009073A0"/>
    <w:rsid w:val="00910248"/>
    <w:rsid w:val="0091087E"/>
    <w:rsid w:val="00910D16"/>
    <w:rsid w:val="009118F6"/>
    <w:rsid w:val="00911F63"/>
    <w:rsid w:val="00912A40"/>
    <w:rsid w:val="00912D1F"/>
    <w:rsid w:val="0091358F"/>
    <w:rsid w:val="00913840"/>
    <w:rsid w:val="00913BF1"/>
    <w:rsid w:val="00914999"/>
    <w:rsid w:val="00915A1C"/>
    <w:rsid w:val="00915F73"/>
    <w:rsid w:val="009160DF"/>
    <w:rsid w:val="0091651A"/>
    <w:rsid w:val="0091667C"/>
    <w:rsid w:val="00916A1F"/>
    <w:rsid w:val="009203CB"/>
    <w:rsid w:val="00920C20"/>
    <w:rsid w:val="00921DBB"/>
    <w:rsid w:val="00922893"/>
    <w:rsid w:val="00922A98"/>
    <w:rsid w:val="0092318F"/>
    <w:rsid w:val="00923407"/>
    <w:rsid w:val="009237F0"/>
    <w:rsid w:val="0092561C"/>
    <w:rsid w:val="009269E9"/>
    <w:rsid w:val="00926A6E"/>
    <w:rsid w:val="0092768A"/>
    <w:rsid w:val="00927A11"/>
    <w:rsid w:val="00927FA4"/>
    <w:rsid w:val="009301E9"/>
    <w:rsid w:val="00930A97"/>
    <w:rsid w:val="009313A0"/>
    <w:rsid w:val="00931BB1"/>
    <w:rsid w:val="00931EBC"/>
    <w:rsid w:val="009320E2"/>
    <w:rsid w:val="009322B9"/>
    <w:rsid w:val="009322F7"/>
    <w:rsid w:val="00932B84"/>
    <w:rsid w:val="0093473C"/>
    <w:rsid w:val="00935192"/>
    <w:rsid w:val="009353FB"/>
    <w:rsid w:val="00935965"/>
    <w:rsid w:val="00936126"/>
    <w:rsid w:val="0093688D"/>
    <w:rsid w:val="009375FE"/>
    <w:rsid w:val="00940BA8"/>
    <w:rsid w:val="00940F54"/>
    <w:rsid w:val="00941079"/>
    <w:rsid w:val="0094137E"/>
    <w:rsid w:val="009413F3"/>
    <w:rsid w:val="00941A9C"/>
    <w:rsid w:val="00942FF5"/>
    <w:rsid w:val="0094348B"/>
    <w:rsid w:val="00944663"/>
    <w:rsid w:val="0094472B"/>
    <w:rsid w:val="00944D88"/>
    <w:rsid w:val="00945C3D"/>
    <w:rsid w:val="00945E3A"/>
    <w:rsid w:val="00947D17"/>
    <w:rsid w:val="00950641"/>
    <w:rsid w:val="0095069E"/>
    <w:rsid w:val="009508E1"/>
    <w:rsid w:val="009525E7"/>
    <w:rsid w:val="00952801"/>
    <w:rsid w:val="009533B9"/>
    <w:rsid w:val="00953ABE"/>
    <w:rsid w:val="00954017"/>
    <w:rsid w:val="009543C5"/>
    <w:rsid w:val="00954D69"/>
    <w:rsid w:val="0095548D"/>
    <w:rsid w:val="0095589B"/>
    <w:rsid w:val="009562C1"/>
    <w:rsid w:val="0095674A"/>
    <w:rsid w:val="00957363"/>
    <w:rsid w:val="00960B07"/>
    <w:rsid w:val="009617BE"/>
    <w:rsid w:val="00962E69"/>
    <w:rsid w:val="009649F6"/>
    <w:rsid w:val="00964A0D"/>
    <w:rsid w:val="009658E9"/>
    <w:rsid w:val="00965C7E"/>
    <w:rsid w:val="00966F57"/>
    <w:rsid w:val="00967E05"/>
    <w:rsid w:val="00971A37"/>
    <w:rsid w:val="00973917"/>
    <w:rsid w:val="00975044"/>
    <w:rsid w:val="0097558A"/>
    <w:rsid w:val="00975C86"/>
    <w:rsid w:val="00977003"/>
    <w:rsid w:val="009771F4"/>
    <w:rsid w:val="009779E4"/>
    <w:rsid w:val="0098031F"/>
    <w:rsid w:val="0098093C"/>
    <w:rsid w:val="0098096B"/>
    <w:rsid w:val="00980997"/>
    <w:rsid w:val="00983071"/>
    <w:rsid w:val="0098352C"/>
    <w:rsid w:val="00983D54"/>
    <w:rsid w:val="00983F7F"/>
    <w:rsid w:val="00984EBA"/>
    <w:rsid w:val="00984F8D"/>
    <w:rsid w:val="0098541D"/>
    <w:rsid w:val="00985B84"/>
    <w:rsid w:val="00986959"/>
    <w:rsid w:val="009879B2"/>
    <w:rsid w:val="0099043A"/>
    <w:rsid w:val="00990FCA"/>
    <w:rsid w:val="00991821"/>
    <w:rsid w:val="00991901"/>
    <w:rsid w:val="00992E36"/>
    <w:rsid w:val="009937B7"/>
    <w:rsid w:val="00994248"/>
    <w:rsid w:val="00994B22"/>
    <w:rsid w:val="00994E50"/>
    <w:rsid w:val="00995AFD"/>
    <w:rsid w:val="00995CE8"/>
    <w:rsid w:val="00995D42"/>
    <w:rsid w:val="009966A6"/>
    <w:rsid w:val="00996E31"/>
    <w:rsid w:val="00997DEA"/>
    <w:rsid w:val="009A08B4"/>
    <w:rsid w:val="009A0AFE"/>
    <w:rsid w:val="009A0C11"/>
    <w:rsid w:val="009A1949"/>
    <w:rsid w:val="009A1AC5"/>
    <w:rsid w:val="009A1C09"/>
    <w:rsid w:val="009A2165"/>
    <w:rsid w:val="009A21E5"/>
    <w:rsid w:val="009A26AE"/>
    <w:rsid w:val="009A2D66"/>
    <w:rsid w:val="009A3D94"/>
    <w:rsid w:val="009A4399"/>
    <w:rsid w:val="009A4C99"/>
    <w:rsid w:val="009A4EB4"/>
    <w:rsid w:val="009A51F1"/>
    <w:rsid w:val="009A539F"/>
    <w:rsid w:val="009A55FC"/>
    <w:rsid w:val="009A5A79"/>
    <w:rsid w:val="009A5F7A"/>
    <w:rsid w:val="009A5FDB"/>
    <w:rsid w:val="009A65B6"/>
    <w:rsid w:val="009A6A44"/>
    <w:rsid w:val="009A6C03"/>
    <w:rsid w:val="009A7557"/>
    <w:rsid w:val="009A76F3"/>
    <w:rsid w:val="009A7AD8"/>
    <w:rsid w:val="009B0189"/>
    <w:rsid w:val="009B04AA"/>
    <w:rsid w:val="009B0505"/>
    <w:rsid w:val="009B0767"/>
    <w:rsid w:val="009B09BC"/>
    <w:rsid w:val="009B2C13"/>
    <w:rsid w:val="009B2E27"/>
    <w:rsid w:val="009B4490"/>
    <w:rsid w:val="009B4608"/>
    <w:rsid w:val="009B4A51"/>
    <w:rsid w:val="009B4F57"/>
    <w:rsid w:val="009B54AE"/>
    <w:rsid w:val="009B5B2F"/>
    <w:rsid w:val="009B5C7D"/>
    <w:rsid w:val="009B6026"/>
    <w:rsid w:val="009B628A"/>
    <w:rsid w:val="009B62B6"/>
    <w:rsid w:val="009B6A64"/>
    <w:rsid w:val="009B786A"/>
    <w:rsid w:val="009B7A43"/>
    <w:rsid w:val="009B7D60"/>
    <w:rsid w:val="009C0926"/>
    <w:rsid w:val="009C0B30"/>
    <w:rsid w:val="009C1326"/>
    <w:rsid w:val="009C1CE8"/>
    <w:rsid w:val="009C3055"/>
    <w:rsid w:val="009C32AF"/>
    <w:rsid w:val="009C341D"/>
    <w:rsid w:val="009C3992"/>
    <w:rsid w:val="009C4343"/>
    <w:rsid w:val="009C50B9"/>
    <w:rsid w:val="009C517E"/>
    <w:rsid w:val="009C52EC"/>
    <w:rsid w:val="009C5A22"/>
    <w:rsid w:val="009C5D07"/>
    <w:rsid w:val="009C67B6"/>
    <w:rsid w:val="009C7719"/>
    <w:rsid w:val="009D1868"/>
    <w:rsid w:val="009D18EF"/>
    <w:rsid w:val="009D224E"/>
    <w:rsid w:val="009D2686"/>
    <w:rsid w:val="009D29B3"/>
    <w:rsid w:val="009D2E43"/>
    <w:rsid w:val="009D3207"/>
    <w:rsid w:val="009D391A"/>
    <w:rsid w:val="009D3EA3"/>
    <w:rsid w:val="009D4305"/>
    <w:rsid w:val="009D4DE0"/>
    <w:rsid w:val="009D4EED"/>
    <w:rsid w:val="009D50F1"/>
    <w:rsid w:val="009D5267"/>
    <w:rsid w:val="009D6023"/>
    <w:rsid w:val="009D67BF"/>
    <w:rsid w:val="009D7F00"/>
    <w:rsid w:val="009E0C8A"/>
    <w:rsid w:val="009E0E7D"/>
    <w:rsid w:val="009E164E"/>
    <w:rsid w:val="009E16F2"/>
    <w:rsid w:val="009E1733"/>
    <w:rsid w:val="009E2318"/>
    <w:rsid w:val="009E24F7"/>
    <w:rsid w:val="009E3088"/>
    <w:rsid w:val="009E3388"/>
    <w:rsid w:val="009E3C63"/>
    <w:rsid w:val="009E43B0"/>
    <w:rsid w:val="009E4557"/>
    <w:rsid w:val="009E4A0B"/>
    <w:rsid w:val="009E5069"/>
    <w:rsid w:val="009E5079"/>
    <w:rsid w:val="009E5C74"/>
    <w:rsid w:val="009E5D73"/>
    <w:rsid w:val="009E6085"/>
    <w:rsid w:val="009E67E9"/>
    <w:rsid w:val="009E73A7"/>
    <w:rsid w:val="009E770C"/>
    <w:rsid w:val="009F00E4"/>
    <w:rsid w:val="009F06C6"/>
    <w:rsid w:val="009F090A"/>
    <w:rsid w:val="009F145F"/>
    <w:rsid w:val="009F1C47"/>
    <w:rsid w:val="009F29A6"/>
    <w:rsid w:val="009F30EC"/>
    <w:rsid w:val="009F3AF9"/>
    <w:rsid w:val="009F3FCD"/>
    <w:rsid w:val="009F44A6"/>
    <w:rsid w:val="009F48D9"/>
    <w:rsid w:val="009F5ADB"/>
    <w:rsid w:val="009F5E2C"/>
    <w:rsid w:val="009F6CD4"/>
    <w:rsid w:val="009F719A"/>
    <w:rsid w:val="009F778E"/>
    <w:rsid w:val="00A007D6"/>
    <w:rsid w:val="00A00DD7"/>
    <w:rsid w:val="00A00ED0"/>
    <w:rsid w:val="00A01077"/>
    <w:rsid w:val="00A017C9"/>
    <w:rsid w:val="00A0200C"/>
    <w:rsid w:val="00A022F5"/>
    <w:rsid w:val="00A02609"/>
    <w:rsid w:val="00A02C62"/>
    <w:rsid w:val="00A02E1F"/>
    <w:rsid w:val="00A0319F"/>
    <w:rsid w:val="00A03586"/>
    <w:rsid w:val="00A0366C"/>
    <w:rsid w:val="00A043D4"/>
    <w:rsid w:val="00A06C17"/>
    <w:rsid w:val="00A07309"/>
    <w:rsid w:val="00A07B1F"/>
    <w:rsid w:val="00A07D30"/>
    <w:rsid w:val="00A10005"/>
    <w:rsid w:val="00A10F2F"/>
    <w:rsid w:val="00A1128B"/>
    <w:rsid w:val="00A11E06"/>
    <w:rsid w:val="00A12829"/>
    <w:rsid w:val="00A12C8E"/>
    <w:rsid w:val="00A12E2E"/>
    <w:rsid w:val="00A1436F"/>
    <w:rsid w:val="00A14470"/>
    <w:rsid w:val="00A146F1"/>
    <w:rsid w:val="00A14964"/>
    <w:rsid w:val="00A1498D"/>
    <w:rsid w:val="00A1567D"/>
    <w:rsid w:val="00A16350"/>
    <w:rsid w:val="00A17FB9"/>
    <w:rsid w:val="00A215E6"/>
    <w:rsid w:val="00A225D0"/>
    <w:rsid w:val="00A2363C"/>
    <w:rsid w:val="00A25045"/>
    <w:rsid w:val="00A25354"/>
    <w:rsid w:val="00A25B7F"/>
    <w:rsid w:val="00A25B85"/>
    <w:rsid w:val="00A25C21"/>
    <w:rsid w:val="00A25E7B"/>
    <w:rsid w:val="00A26894"/>
    <w:rsid w:val="00A26C31"/>
    <w:rsid w:val="00A27096"/>
    <w:rsid w:val="00A3005A"/>
    <w:rsid w:val="00A303DE"/>
    <w:rsid w:val="00A305E1"/>
    <w:rsid w:val="00A31F10"/>
    <w:rsid w:val="00A3232B"/>
    <w:rsid w:val="00A33358"/>
    <w:rsid w:val="00A33739"/>
    <w:rsid w:val="00A33C23"/>
    <w:rsid w:val="00A3417B"/>
    <w:rsid w:val="00A34AFA"/>
    <w:rsid w:val="00A34CBE"/>
    <w:rsid w:val="00A36164"/>
    <w:rsid w:val="00A3629E"/>
    <w:rsid w:val="00A3633F"/>
    <w:rsid w:val="00A369CD"/>
    <w:rsid w:val="00A369FE"/>
    <w:rsid w:val="00A37665"/>
    <w:rsid w:val="00A40DE0"/>
    <w:rsid w:val="00A41034"/>
    <w:rsid w:val="00A415CC"/>
    <w:rsid w:val="00A417C1"/>
    <w:rsid w:val="00A42157"/>
    <w:rsid w:val="00A429BD"/>
    <w:rsid w:val="00A4314B"/>
    <w:rsid w:val="00A439F6"/>
    <w:rsid w:val="00A43B19"/>
    <w:rsid w:val="00A43EDB"/>
    <w:rsid w:val="00A44816"/>
    <w:rsid w:val="00A44A12"/>
    <w:rsid w:val="00A44E62"/>
    <w:rsid w:val="00A44EB8"/>
    <w:rsid w:val="00A45759"/>
    <w:rsid w:val="00A46BB9"/>
    <w:rsid w:val="00A46D78"/>
    <w:rsid w:val="00A47731"/>
    <w:rsid w:val="00A479B1"/>
    <w:rsid w:val="00A47CF7"/>
    <w:rsid w:val="00A50E6B"/>
    <w:rsid w:val="00A5132C"/>
    <w:rsid w:val="00A51410"/>
    <w:rsid w:val="00A51526"/>
    <w:rsid w:val="00A51767"/>
    <w:rsid w:val="00A51E3D"/>
    <w:rsid w:val="00A51E69"/>
    <w:rsid w:val="00A52A0B"/>
    <w:rsid w:val="00A52A14"/>
    <w:rsid w:val="00A538A2"/>
    <w:rsid w:val="00A53F1B"/>
    <w:rsid w:val="00A54EE6"/>
    <w:rsid w:val="00A5610A"/>
    <w:rsid w:val="00A562F6"/>
    <w:rsid w:val="00A564F6"/>
    <w:rsid w:val="00A56F4C"/>
    <w:rsid w:val="00A5704D"/>
    <w:rsid w:val="00A571AC"/>
    <w:rsid w:val="00A57D06"/>
    <w:rsid w:val="00A57EF9"/>
    <w:rsid w:val="00A6007C"/>
    <w:rsid w:val="00A62350"/>
    <w:rsid w:val="00A6237D"/>
    <w:rsid w:val="00A6388C"/>
    <w:rsid w:val="00A64858"/>
    <w:rsid w:val="00A655D2"/>
    <w:rsid w:val="00A65A82"/>
    <w:rsid w:val="00A65D25"/>
    <w:rsid w:val="00A669B4"/>
    <w:rsid w:val="00A67385"/>
    <w:rsid w:val="00A67FCE"/>
    <w:rsid w:val="00A704AA"/>
    <w:rsid w:val="00A7068D"/>
    <w:rsid w:val="00A71449"/>
    <w:rsid w:val="00A72067"/>
    <w:rsid w:val="00A7215C"/>
    <w:rsid w:val="00A724C8"/>
    <w:rsid w:val="00A72A67"/>
    <w:rsid w:val="00A72D1A"/>
    <w:rsid w:val="00A733D7"/>
    <w:rsid w:val="00A737AA"/>
    <w:rsid w:val="00A73B2D"/>
    <w:rsid w:val="00A73F1F"/>
    <w:rsid w:val="00A74651"/>
    <w:rsid w:val="00A756FF"/>
    <w:rsid w:val="00A75BC6"/>
    <w:rsid w:val="00A75BEF"/>
    <w:rsid w:val="00A75DEA"/>
    <w:rsid w:val="00A75ED9"/>
    <w:rsid w:val="00A76DE1"/>
    <w:rsid w:val="00A76FD0"/>
    <w:rsid w:val="00A77205"/>
    <w:rsid w:val="00A8041F"/>
    <w:rsid w:val="00A80533"/>
    <w:rsid w:val="00A806E4"/>
    <w:rsid w:val="00A8092C"/>
    <w:rsid w:val="00A813D6"/>
    <w:rsid w:val="00A8155D"/>
    <w:rsid w:val="00A820CC"/>
    <w:rsid w:val="00A82497"/>
    <w:rsid w:val="00A82D02"/>
    <w:rsid w:val="00A83840"/>
    <w:rsid w:val="00A8483C"/>
    <w:rsid w:val="00A851CC"/>
    <w:rsid w:val="00A85546"/>
    <w:rsid w:val="00A857E5"/>
    <w:rsid w:val="00A86537"/>
    <w:rsid w:val="00A866CE"/>
    <w:rsid w:val="00A86F46"/>
    <w:rsid w:val="00A873BA"/>
    <w:rsid w:val="00A87663"/>
    <w:rsid w:val="00A90080"/>
    <w:rsid w:val="00A905D4"/>
    <w:rsid w:val="00A90890"/>
    <w:rsid w:val="00A908E5"/>
    <w:rsid w:val="00A91F81"/>
    <w:rsid w:val="00A9237F"/>
    <w:rsid w:val="00A92DC7"/>
    <w:rsid w:val="00A93075"/>
    <w:rsid w:val="00A94A4E"/>
    <w:rsid w:val="00A94C1F"/>
    <w:rsid w:val="00A94EE0"/>
    <w:rsid w:val="00A95EC4"/>
    <w:rsid w:val="00A96821"/>
    <w:rsid w:val="00A96859"/>
    <w:rsid w:val="00A9687C"/>
    <w:rsid w:val="00A97DB9"/>
    <w:rsid w:val="00A97EBF"/>
    <w:rsid w:val="00A97F5E"/>
    <w:rsid w:val="00A97FE0"/>
    <w:rsid w:val="00AA0034"/>
    <w:rsid w:val="00AA02D0"/>
    <w:rsid w:val="00AA0579"/>
    <w:rsid w:val="00AA07A4"/>
    <w:rsid w:val="00AA105F"/>
    <w:rsid w:val="00AA1AD2"/>
    <w:rsid w:val="00AA235A"/>
    <w:rsid w:val="00AA26A1"/>
    <w:rsid w:val="00AA2D29"/>
    <w:rsid w:val="00AA2EA3"/>
    <w:rsid w:val="00AA2F29"/>
    <w:rsid w:val="00AA2FA4"/>
    <w:rsid w:val="00AA326B"/>
    <w:rsid w:val="00AA36DE"/>
    <w:rsid w:val="00AA4837"/>
    <w:rsid w:val="00AA4AC5"/>
    <w:rsid w:val="00AA5016"/>
    <w:rsid w:val="00AA5271"/>
    <w:rsid w:val="00AA5A50"/>
    <w:rsid w:val="00AA5D08"/>
    <w:rsid w:val="00AA5E5D"/>
    <w:rsid w:val="00AA6203"/>
    <w:rsid w:val="00AA6284"/>
    <w:rsid w:val="00AA6290"/>
    <w:rsid w:val="00AA6E17"/>
    <w:rsid w:val="00AA6FF4"/>
    <w:rsid w:val="00AA7386"/>
    <w:rsid w:val="00AA7C79"/>
    <w:rsid w:val="00AA7F90"/>
    <w:rsid w:val="00AB0247"/>
    <w:rsid w:val="00AB0651"/>
    <w:rsid w:val="00AB083C"/>
    <w:rsid w:val="00AB0E21"/>
    <w:rsid w:val="00AB132E"/>
    <w:rsid w:val="00AB1C4C"/>
    <w:rsid w:val="00AB2EFD"/>
    <w:rsid w:val="00AB32CF"/>
    <w:rsid w:val="00AB3AF3"/>
    <w:rsid w:val="00AB3B12"/>
    <w:rsid w:val="00AB3EFE"/>
    <w:rsid w:val="00AB43F6"/>
    <w:rsid w:val="00AB4E6A"/>
    <w:rsid w:val="00AB5858"/>
    <w:rsid w:val="00AB5883"/>
    <w:rsid w:val="00AB6950"/>
    <w:rsid w:val="00AB7755"/>
    <w:rsid w:val="00AB78D2"/>
    <w:rsid w:val="00AC0A45"/>
    <w:rsid w:val="00AC0D43"/>
    <w:rsid w:val="00AC12B5"/>
    <w:rsid w:val="00AC1FB2"/>
    <w:rsid w:val="00AC293B"/>
    <w:rsid w:val="00AC297E"/>
    <w:rsid w:val="00AC2E7D"/>
    <w:rsid w:val="00AC38DE"/>
    <w:rsid w:val="00AC38E0"/>
    <w:rsid w:val="00AC39CD"/>
    <w:rsid w:val="00AC417B"/>
    <w:rsid w:val="00AC43D6"/>
    <w:rsid w:val="00AC533C"/>
    <w:rsid w:val="00AC5C94"/>
    <w:rsid w:val="00AC5E51"/>
    <w:rsid w:val="00AC6D48"/>
    <w:rsid w:val="00AC6EFC"/>
    <w:rsid w:val="00AC73E4"/>
    <w:rsid w:val="00AC760F"/>
    <w:rsid w:val="00AC779C"/>
    <w:rsid w:val="00AC77A0"/>
    <w:rsid w:val="00AC77AA"/>
    <w:rsid w:val="00AC79D1"/>
    <w:rsid w:val="00AC7B0E"/>
    <w:rsid w:val="00AC7E0D"/>
    <w:rsid w:val="00AD0E53"/>
    <w:rsid w:val="00AD0E55"/>
    <w:rsid w:val="00AD0EF9"/>
    <w:rsid w:val="00AD2230"/>
    <w:rsid w:val="00AD23F4"/>
    <w:rsid w:val="00AD25ED"/>
    <w:rsid w:val="00AD268C"/>
    <w:rsid w:val="00AD37CA"/>
    <w:rsid w:val="00AD387D"/>
    <w:rsid w:val="00AD43F0"/>
    <w:rsid w:val="00AD4ADF"/>
    <w:rsid w:val="00AD5321"/>
    <w:rsid w:val="00AD5443"/>
    <w:rsid w:val="00AD57AF"/>
    <w:rsid w:val="00AD5A4B"/>
    <w:rsid w:val="00AD6E55"/>
    <w:rsid w:val="00AD73E2"/>
    <w:rsid w:val="00AD7AA8"/>
    <w:rsid w:val="00AD7DD3"/>
    <w:rsid w:val="00AE0454"/>
    <w:rsid w:val="00AE0756"/>
    <w:rsid w:val="00AE0C8E"/>
    <w:rsid w:val="00AE0EEA"/>
    <w:rsid w:val="00AE21C4"/>
    <w:rsid w:val="00AE23A6"/>
    <w:rsid w:val="00AE2615"/>
    <w:rsid w:val="00AE2944"/>
    <w:rsid w:val="00AE3638"/>
    <w:rsid w:val="00AE45F0"/>
    <w:rsid w:val="00AE56E8"/>
    <w:rsid w:val="00AE61EF"/>
    <w:rsid w:val="00AE7933"/>
    <w:rsid w:val="00AF0A6B"/>
    <w:rsid w:val="00AF0FC2"/>
    <w:rsid w:val="00AF108E"/>
    <w:rsid w:val="00AF13D0"/>
    <w:rsid w:val="00AF31E0"/>
    <w:rsid w:val="00AF33ED"/>
    <w:rsid w:val="00AF3651"/>
    <w:rsid w:val="00AF3831"/>
    <w:rsid w:val="00AF4785"/>
    <w:rsid w:val="00AF492B"/>
    <w:rsid w:val="00AF5D41"/>
    <w:rsid w:val="00AF61E4"/>
    <w:rsid w:val="00AF63DA"/>
    <w:rsid w:val="00AF732F"/>
    <w:rsid w:val="00AF7333"/>
    <w:rsid w:val="00AF7356"/>
    <w:rsid w:val="00B00FC8"/>
    <w:rsid w:val="00B012D4"/>
    <w:rsid w:val="00B0132D"/>
    <w:rsid w:val="00B02D2F"/>
    <w:rsid w:val="00B030AB"/>
    <w:rsid w:val="00B0346F"/>
    <w:rsid w:val="00B03683"/>
    <w:rsid w:val="00B057BC"/>
    <w:rsid w:val="00B06031"/>
    <w:rsid w:val="00B061FB"/>
    <w:rsid w:val="00B06C50"/>
    <w:rsid w:val="00B10146"/>
    <w:rsid w:val="00B1057C"/>
    <w:rsid w:val="00B10B91"/>
    <w:rsid w:val="00B10F97"/>
    <w:rsid w:val="00B1160E"/>
    <w:rsid w:val="00B117DC"/>
    <w:rsid w:val="00B124E2"/>
    <w:rsid w:val="00B137D3"/>
    <w:rsid w:val="00B15579"/>
    <w:rsid w:val="00B15B39"/>
    <w:rsid w:val="00B15D57"/>
    <w:rsid w:val="00B16474"/>
    <w:rsid w:val="00B17135"/>
    <w:rsid w:val="00B175D7"/>
    <w:rsid w:val="00B17860"/>
    <w:rsid w:val="00B17965"/>
    <w:rsid w:val="00B179AE"/>
    <w:rsid w:val="00B17AB0"/>
    <w:rsid w:val="00B20142"/>
    <w:rsid w:val="00B20839"/>
    <w:rsid w:val="00B20D9F"/>
    <w:rsid w:val="00B21896"/>
    <w:rsid w:val="00B21EB0"/>
    <w:rsid w:val="00B220A8"/>
    <w:rsid w:val="00B222B3"/>
    <w:rsid w:val="00B223D0"/>
    <w:rsid w:val="00B22646"/>
    <w:rsid w:val="00B2320B"/>
    <w:rsid w:val="00B24D5E"/>
    <w:rsid w:val="00B252E2"/>
    <w:rsid w:val="00B25418"/>
    <w:rsid w:val="00B25BA4"/>
    <w:rsid w:val="00B25BAD"/>
    <w:rsid w:val="00B25D1E"/>
    <w:rsid w:val="00B26047"/>
    <w:rsid w:val="00B263C5"/>
    <w:rsid w:val="00B26597"/>
    <w:rsid w:val="00B26736"/>
    <w:rsid w:val="00B27AA5"/>
    <w:rsid w:val="00B27B66"/>
    <w:rsid w:val="00B27CA3"/>
    <w:rsid w:val="00B27CB6"/>
    <w:rsid w:val="00B30046"/>
    <w:rsid w:val="00B3022A"/>
    <w:rsid w:val="00B3059E"/>
    <w:rsid w:val="00B31089"/>
    <w:rsid w:val="00B311E9"/>
    <w:rsid w:val="00B3124E"/>
    <w:rsid w:val="00B315BE"/>
    <w:rsid w:val="00B31D8F"/>
    <w:rsid w:val="00B321DB"/>
    <w:rsid w:val="00B324C0"/>
    <w:rsid w:val="00B333D0"/>
    <w:rsid w:val="00B33C9F"/>
    <w:rsid w:val="00B33E9B"/>
    <w:rsid w:val="00B34607"/>
    <w:rsid w:val="00B34D2D"/>
    <w:rsid w:val="00B35744"/>
    <w:rsid w:val="00B36389"/>
    <w:rsid w:val="00B3652A"/>
    <w:rsid w:val="00B368A2"/>
    <w:rsid w:val="00B369A5"/>
    <w:rsid w:val="00B36F3A"/>
    <w:rsid w:val="00B37179"/>
    <w:rsid w:val="00B4001F"/>
    <w:rsid w:val="00B404D5"/>
    <w:rsid w:val="00B405D1"/>
    <w:rsid w:val="00B40BA9"/>
    <w:rsid w:val="00B40C3C"/>
    <w:rsid w:val="00B42482"/>
    <w:rsid w:val="00B43031"/>
    <w:rsid w:val="00B432D7"/>
    <w:rsid w:val="00B4360F"/>
    <w:rsid w:val="00B438FC"/>
    <w:rsid w:val="00B43BE2"/>
    <w:rsid w:val="00B43BF8"/>
    <w:rsid w:val="00B44C93"/>
    <w:rsid w:val="00B45083"/>
    <w:rsid w:val="00B455F1"/>
    <w:rsid w:val="00B45B19"/>
    <w:rsid w:val="00B45BF1"/>
    <w:rsid w:val="00B464CA"/>
    <w:rsid w:val="00B46DD9"/>
    <w:rsid w:val="00B479EF"/>
    <w:rsid w:val="00B47F8B"/>
    <w:rsid w:val="00B5062B"/>
    <w:rsid w:val="00B50F79"/>
    <w:rsid w:val="00B5135D"/>
    <w:rsid w:val="00B513EE"/>
    <w:rsid w:val="00B51748"/>
    <w:rsid w:val="00B53CA6"/>
    <w:rsid w:val="00B54003"/>
    <w:rsid w:val="00B546AD"/>
    <w:rsid w:val="00B56691"/>
    <w:rsid w:val="00B56A4F"/>
    <w:rsid w:val="00B56AE3"/>
    <w:rsid w:val="00B56D56"/>
    <w:rsid w:val="00B56E0C"/>
    <w:rsid w:val="00B57141"/>
    <w:rsid w:val="00B571CC"/>
    <w:rsid w:val="00B60697"/>
    <w:rsid w:val="00B60858"/>
    <w:rsid w:val="00B60A2C"/>
    <w:rsid w:val="00B60CA1"/>
    <w:rsid w:val="00B6142A"/>
    <w:rsid w:val="00B61B89"/>
    <w:rsid w:val="00B61C69"/>
    <w:rsid w:val="00B61F7E"/>
    <w:rsid w:val="00B62375"/>
    <w:rsid w:val="00B62757"/>
    <w:rsid w:val="00B62F32"/>
    <w:rsid w:val="00B63205"/>
    <w:rsid w:val="00B633A4"/>
    <w:rsid w:val="00B63405"/>
    <w:rsid w:val="00B6482C"/>
    <w:rsid w:val="00B64B4C"/>
    <w:rsid w:val="00B64D0C"/>
    <w:rsid w:val="00B64E8F"/>
    <w:rsid w:val="00B64F9E"/>
    <w:rsid w:val="00B65014"/>
    <w:rsid w:val="00B65542"/>
    <w:rsid w:val="00B6611B"/>
    <w:rsid w:val="00B6632B"/>
    <w:rsid w:val="00B6647E"/>
    <w:rsid w:val="00B67151"/>
    <w:rsid w:val="00B70263"/>
    <w:rsid w:val="00B70B95"/>
    <w:rsid w:val="00B70C16"/>
    <w:rsid w:val="00B71629"/>
    <w:rsid w:val="00B718E5"/>
    <w:rsid w:val="00B71AA8"/>
    <w:rsid w:val="00B71F3D"/>
    <w:rsid w:val="00B72A01"/>
    <w:rsid w:val="00B73054"/>
    <w:rsid w:val="00B732E9"/>
    <w:rsid w:val="00B74D5B"/>
    <w:rsid w:val="00B755D5"/>
    <w:rsid w:val="00B75694"/>
    <w:rsid w:val="00B768C0"/>
    <w:rsid w:val="00B76BB1"/>
    <w:rsid w:val="00B770C5"/>
    <w:rsid w:val="00B803B8"/>
    <w:rsid w:val="00B80421"/>
    <w:rsid w:val="00B80621"/>
    <w:rsid w:val="00B81217"/>
    <w:rsid w:val="00B8154B"/>
    <w:rsid w:val="00B81896"/>
    <w:rsid w:val="00B825D3"/>
    <w:rsid w:val="00B83D24"/>
    <w:rsid w:val="00B840E0"/>
    <w:rsid w:val="00B8502B"/>
    <w:rsid w:val="00B85F43"/>
    <w:rsid w:val="00B865A8"/>
    <w:rsid w:val="00B86CE4"/>
    <w:rsid w:val="00B872BF"/>
    <w:rsid w:val="00B87555"/>
    <w:rsid w:val="00B875F3"/>
    <w:rsid w:val="00B87717"/>
    <w:rsid w:val="00B87AFF"/>
    <w:rsid w:val="00B87B0D"/>
    <w:rsid w:val="00B90E3E"/>
    <w:rsid w:val="00B92319"/>
    <w:rsid w:val="00B9425B"/>
    <w:rsid w:val="00B948A6"/>
    <w:rsid w:val="00B94B8D"/>
    <w:rsid w:val="00B95139"/>
    <w:rsid w:val="00B955CA"/>
    <w:rsid w:val="00B95F11"/>
    <w:rsid w:val="00B95FD4"/>
    <w:rsid w:val="00B962C0"/>
    <w:rsid w:val="00B96FB9"/>
    <w:rsid w:val="00B97287"/>
    <w:rsid w:val="00B9754B"/>
    <w:rsid w:val="00B978F7"/>
    <w:rsid w:val="00BA0C4D"/>
    <w:rsid w:val="00BA0DE0"/>
    <w:rsid w:val="00BA1617"/>
    <w:rsid w:val="00BA1759"/>
    <w:rsid w:val="00BA1AB4"/>
    <w:rsid w:val="00BA21F5"/>
    <w:rsid w:val="00BA29AA"/>
    <w:rsid w:val="00BA35C8"/>
    <w:rsid w:val="00BA39B6"/>
    <w:rsid w:val="00BA449E"/>
    <w:rsid w:val="00BA48F2"/>
    <w:rsid w:val="00BA55BC"/>
    <w:rsid w:val="00BA6061"/>
    <w:rsid w:val="00BA66CC"/>
    <w:rsid w:val="00BA6E84"/>
    <w:rsid w:val="00BB0152"/>
    <w:rsid w:val="00BB0638"/>
    <w:rsid w:val="00BB0F96"/>
    <w:rsid w:val="00BB10C3"/>
    <w:rsid w:val="00BB15ED"/>
    <w:rsid w:val="00BB2B3D"/>
    <w:rsid w:val="00BB2E3B"/>
    <w:rsid w:val="00BB3746"/>
    <w:rsid w:val="00BB3F1E"/>
    <w:rsid w:val="00BB4236"/>
    <w:rsid w:val="00BB4BB9"/>
    <w:rsid w:val="00BB5308"/>
    <w:rsid w:val="00BB5A9C"/>
    <w:rsid w:val="00BB5E57"/>
    <w:rsid w:val="00BB624E"/>
    <w:rsid w:val="00BB6407"/>
    <w:rsid w:val="00BB668C"/>
    <w:rsid w:val="00BB67DB"/>
    <w:rsid w:val="00BB729F"/>
    <w:rsid w:val="00BB767E"/>
    <w:rsid w:val="00BC0062"/>
    <w:rsid w:val="00BC0149"/>
    <w:rsid w:val="00BC0C6A"/>
    <w:rsid w:val="00BC17D9"/>
    <w:rsid w:val="00BC24CB"/>
    <w:rsid w:val="00BC2C16"/>
    <w:rsid w:val="00BC2DF2"/>
    <w:rsid w:val="00BC322A"/>
    <w:rsid w:val="00BC3536"/>
    <w:rsid w:val="00BC44FF"/>
    <w:rsid w:val="00BC4CCC"/>
    <w:rsid w:val="00BC6797"/>
    <w:rsid w:val="00BC67DD"/>
    <w:rsid w:val="00BC68D7"/>
    <w:rsid w:val="00BC6DC3"/>
    <w:rsid w:val="00BC6FC7"/>
    <w:rsid w:val="00BC6FDF"/>
    <w:rsid w:val="00BC7F16"/>
    <w:rsid w:val="00BD0D4A"/>
    <w:rsid w:val="00BD170D"/>
    <w:rsid w:val="00BD1891"/>
    <w:rsid w:val="00BD1C2B"/>
    <w:rsid w:val="00BD28AD"/>
    <w:rsid w:val="00BD32C0"/>
    <w:rsid w:val="00BD3796"/>
    <w:rsid w:val="00BD3EF2"/>
    <w:rsid w:val="00BD429B"/>
    <w:rsid w:val="00BD456D"/>
    <w:rsid w:val="00BD56D7"/>
    <w:rsid w:val="00BD574C"/>
    <w:rsid w:val="00BD5F74"/>
    <w:rsid w:val="00BD65DE"/>
    <w:rsid w:val="00BD65F9"/>
    <w:rsid w:val="00BD6631"/>
    <w:rsid w:val="00BD69A1"/>
    <w:rsid w:val="00BD6F54"/>
    <w:rsid w:val="00BD7FAC"/>
    <w:rsid w:val="00BE0EC3"/>
    <w:rsid w:val="00BE18F2"/>
    <w:rsid w:val="00BE1A24"/>
    <w:rsid w:val="00BE1C62"/>
    <w:rsid w:val="00BE2818"/>
    <w:rsid w:val="00BE295C"/>
    <w:rsid w:val="00BE2AC7"/>
    <w:rsid w:val="00BE333F"/>
    <w:rsid w:val="00BE3EB3"/>
    <w:rsid w:val="00BE4BB3"/>
    <w:rsid w:val="00BE6A6D"/>
    <w:rsid w:val="00BE6D13"/>
    <w:rsid w:val="00BE7060"/>
    <w:rsid w:val="00BE75F3"/>
    <w:rsid w:val="00BE787E"/>
    <w:rsid w:val="00BE7A9C"/>
    <w:rsid w:val="00BE7D90"/>
    <w:rsid w:val="00BF127A"/>
    <w:rsid w:val="00BF17E7"/>
    <w:rsid w:val="00BF27B1"/>
    <w:rsid w:val="00BF2C28"/>
    <w:rsid w:val="00BF3198"/>
    <w:rsid w:val="00BF37B9"/>
    <w:rsid w:val="00BF38CB"/>
    <w:rsid w:val="00BF4093"/>
    <w:rsid w:val="00BF41D0"/>
    <w:rsid w:val="00BF4628"/>
    <w:rsid w:val="00BF4C77"/>
    <w:rsid w:val="00BF4CB0"/>
    <w:rsid w:val="00BF6E35"/>
    <w:rsid w:val="00BF6F65"/>
    <w:rsid w:val="00BF72FB"/>
    <w:rsid w:val="00BF7685"/>
    <w:rsid w:val="00BF7D90"/>
    <w:rsid w:val="00C00A77"/>
    <w:rsid w:val="00C00B53"/>
    <w:rsid w:val="00C00F2E"/>
    <w:rsid w:val="00C00F7E"/>
    <w:rsid w:val="00C0125C"/>
    <w:rsid w:val="00C0150E"/>
    <w:rsid w:val="00C01D01"/>
    <w:rsid w:val="00C02D2B"/>
    <w:rsid w:val="00C032FA"/>
    <w:rsid w:val="00C035CE"/>
    <w:rsid w:val="00C039B4"/>
    <w:rsid w:val="00C03B46"/>
    <w:rsid w:val="00C042F7"/>
    <w:rsid w:val="00C04A53"/>
    <w:rsid w:val="00C04AC7"/>
    <w:rsid w:val="00C04AF0"/>
    <w:rsid w:val="00C04BAB"/>
    <w:rsid w:val="00C04DD1"/>
    <w:rsid w:val="00C05894"/>
    <w:rsid w:val="00C059E1"/>
    <w:rsid w:val="00C06724"/>
    <w:rsid w:val="00C06920"/>
    <w:rsid w:val="00C06D19"/>
    <w:rsid w:val="00C06F46"/>
    <w:rsid w:val="00C10575"/>
    <w:rsid w:val="00C105C5"/>
    <w:rsid w:val="00C1151F"/>
    <w:rsid w:val="00C1230A"/>
    <w:rsid w:val="00C12375"/>
    <w:rsid w:val="00C13290"/>
    <w:rsid w:val="00C13624"/>
    <w:rsid w:val="00C13726"/>
    <w:rsid w:val="00C13A98"/>
    <w:rsid w:val="00C141DD"/>
    <w:rsid w:val="00C1435E"/>
    <w:rsid w:val="00C1454A"/>
    <w:rsid w:val="00C14570"/>
    <w:rsid w:val="00C147E3"/>
    <w:rsid w:val="00C14CA3"/>
    <w:rsid w:val="00C14D7D"/>
    <w:rsid w:val="00C15B22"/>
    <w:rsid w:val="00C15E25"/>
    <w:rsid w:val="00C15E9A"/>
    <w:rsid w:val="00C160FA"/>
    <w:rsid w:val="00C16786"/>
    <w:rsid w:val="00C16899"/>
    <w:rsid w:val="00C16B73"/>
    <w:rsid w:val="00C16D7A"/>
    <w:rsid w:val="00C16E05"/>
    <w:rsid w:val="00C20CCF"/>
    <w:rsid w:val="00C2137E"/>
    <w:rsid w:val="00C21697"/>
    <w:rsid w:val="00C233A8"/>
    <w:rsid w:val="00C24AC8"/>
    <w:rsid w:val="00C24B17"/>
    <w:rsid w:val="00C2558C"/>
    <w:rsid w:val="00C2599A"/>
    <w:rsid w:val="00C26721"/>
    <w:rsid w:val="00C26B47"/>
    <w:rsid w:val="00C274BC"/>
    <w:rsid w:val="00C27A11"/>
    <w:rsid w:val="00C30337"/>
    <w:rsid w:val="00C310EF"/>
    <w:rsid w:val="00C32B40"/>
    <w:rsid w:val="00C330BC"/>
    <w:rsid w:val="00C332F3"/>
    <w:rsid w:val="00C33492"/>
    <w:rsid w:val="00C33811"/>
    <w:rsid w:val="00C33D78"/>
    <w:rsid w:val="00C342C8"/>
    <w:rsid w:val="00C3443B"/>
    <w:rsid w:val="00C349D2"/>
    <w:rsid w:val="00C357B4"/>
    <w:rsid w:val="00C37484"/>
    <w:rsid w:val="00C379D8"/>
    <w:rsid w:val="00C40466"/>
    <w:rsid w:val="00C4063C"/>
    <w:rsid w:val="00C4081B"/>
    <w:rsid w:val="00C408BE"/>
    <w:rsid w:val="00C40EC8"/>
    <w:rsid w:val="00C411A3"/>
    <w:rsid w:val="00C415FB"/>
    <w:rsid w:val="00C4232F"/>
    <w:rsid w:val="00C428A9"/>
    <w:rsid w:val="00C43CD1"/>
    <w:rsid w:val="00C43D7E"/>
    <w:rsid w:val="00C44285"/>
    <w:rsid w:val="00C445F0"/>
    <w:rsid w:val="00C446F3"/>
    <w:rsid w:val="00C44A67"/>
    <w:rsid w:val="00C453E1"/>
    <w:rsid w:val="00C459BD"/>
    <w:rsid w:val="00C45AF6"/>
    <w:rsid w:val="00C46112"/>
    <w:rsid w:val="00C466AF"/>
    <w:rsid w:val="00C46AA4"/>
    <w:rsid w:val="00C47460"/>
    <w:rsid w:val="00C4774B"/>
    <w:rsid w:val="00C47D15"/>
    <w:rsid w:val="00C50009"/>
    <w:rsid w:val="00C50A33"/>
    <w:rsid w:val="00C50E5C"/>
    <w:rsid w:val="00C50FBE"/>
    <w:rsid w:val="00C5102D"/>
    <w:rsid w:val="00C51355"/>
    <w:rsid w:val="00C51F29"/>
    <w:rsid w:val="00C529E2"/>
    <w:rsid w:val="00C5305A"/>
    <w:rsid w:val="00C53957"/>
    <w:rsid w:val="00C53A6B"/>
    <w:rsid w:val="00C5421B"/>
    <w:rsid w:val="00C54295"/>
    <w:rsid w:val="00C54497"/>
    <w:rsid w:val="00C54952"/>
    <w:rsid w:val="00C54F87"/>
    <w:rsid w:val="00C55123"/>
    <w:rsid w:val="00C552AE"/>
    <w:rsid w:val="00C55858"/>
    <w:rsid w:val="00C55D81"/>
    <w:rsid w:val="00C579F4"/>
    <w:rsid w:val="00C57E81"/>
    <w:rsid w:val="00C60525"/>
    <w:rsid w:val="00C614A5"/>
    <w:rsid w:val="00C614D2"/>
    <w:rsid w:val="00C615B7"/>
    <w:rsid w:val="00C62611"/>
    <w:rsid w:val="00C63848"/>
    <w:rsid w:val="00C63C82"/>
    <w:rsid w:val="00C63F59"/>
    <w:rsid w:val="00C6424D"/>
    <w:rsid w:val="00C6426E"/>
    <w:rsid w:val="00C65162"/>
    <w:rsid w:val="00C6547D"/>
    <w:rsid w:val="00C6571E"/>
    <w:rsid w:val="00C65C95"/>
    <w:rsid w:val="00C65CCF"/>
    <w:rsid w:val="00C666AB"/>
    <w:rsid w:val="00C669E5"/>
    <w:rsid w:val="00C670F8"/>
    <w:rsid w:val="00C7013C"/>
    <w:rsid w:val="00C70206"/>
    <w:rsid w:val="00C7042C"/>
    <w:rsid w:val="00C70580"/>
    <w:rsid w:val="00C708CD"/>
    <w:rsid w:val="00C713B9"/>
    <w:rsid w:val="00C716B5"/>
    <w:rsid w:val="00C722CD"/>
    <w:rsid w:val="00C72473"/>
    <w:rsid w:val="00C72617"/>
    <w:rsid w:val="00C72789"/>
    <w:rsid w:val="00C72E1B"/>
    <w:rsid w:val="00C73517"/>
    <w:rsid w:val="00C73B09"/>
    <w:rsid w:val="00C73E51"/>
    <w:rsid w:val="00C749C0"/>
    <w:rsid w:val="00C75CB3"/>
    <w:rsid w:val="00C75EDB"/>
    <w:rsid w:val="00C760E9"/>
    <w:rsid w:val="00C76111"/>
    <w:rsid w:val="00C77340"/>
    <w:rsid w:val="00C77726"/>
    <w:rsid w:val="00C800FD"/>
    <w:rsid w:val="00C80451"/>
    <w:rsid w:val="00C80800"/>
    <w:rsid w:val="00C8139D"/>
    <w:rsid w:val="00C824CC"/>
    <w:rsid w:val="00C83C1D"/>
    <w:rsid w:val="00C84089"/>
    <w:rsid w:val="00C84168"/>
    <w:rsid w:val="00C84E63"/>
    <w:rsid w:val="00C858C1"/>
    <w:rsid w:val="00C85A4C"/>
    <w:rsid w:val="00C85B59"/>
    <w:rsid w:val="00C86ECA"/>
    <w:rsid w:val="00C8718A"/>
    <w:rsid w:val="00C877B2"/>
    <w:rsid w:val="00C879B5"/>
    <w:rsid w:val="00C91940"/>
    <w:rsid w:val="00C9228D"/>
    <w:rsid w:val="00C9243E"/>
    <w:rsid w:val="00C925CE"/>
    <w:rsid w:val="00C92C96"/>
    <w:rsid w:val="00C93812"/>
    <w:rsid w:val="00C93A18"/>
    <w:rsid w:val="00C93DF9"/>
    <w:rsid w:val="00C94589"/>
    <w:rsid w:val="00C95557"/>
    <w:rsid w:val="00C95B9E"/>
    <w:rsid w:val="00C95D4D"/>
    <w:rsid w:val="00C96031"/>
    <w:rsid w:val="00C96C0C"/>
    <w:rsid w:val="00C9705A"/>
    <w:rsid w:val="00C97B63"/>
    <w:rsid w:val="00CA02E4"/>
    <w:rsid w:val="00CA0682"/>
    <w:rsid w:val="00CA07EA"/>
    <w:rsid w:val="00CA1261"/>
    <w:rsid w:val="00CA1266"/>
    <w:rsid w:val="00CA1CBB"/>
    <w:rsid w:val="00CA1ED5"/>
    <w:rsid w:val="00CA43B7"/>
    <w:rsid w:val="00CA4C52"/>
    <w:rsid w:val="00CA532C"/>
    <w:rsid w:val="00CA557E"/>
    <w:rsid w:val="00CA639C"/>
    <w:rsid w:val="00CA67EC"/>
    <w:rsid w:val="00CA7053"/>
    <w:rsid w:val="00CA73E2"/>
    <w:rsid w:val="00CB10C3"/>
    <w:rsid w:val="00CB1265"/>
    <w:rsid w:val="00CB1707"/>
    <w:rsid w:val="00CB1755"/>
    <w:rsid w:val="00CB1830"/>
    <w:rsid w:val="00CB185D"/>
    <w:rsid w:val="00CB1C0A"/>
    <w:rsid w:val="00CB1F4D"/>
    <w:rsid w:val="00CB2793"/>
    <w:rsid w:val="00CB3A1B"/>
    <w:rsid w:val="00CB61F6"/>
    <w:rsid w:val="00CB6B7A"/>
    <w:rsid w:val="00CB6CC4"/>
    <w:rsid w:val="00CB70AA"/>
    <w:rsid w:val="00CB72D3"/>
    <w:rsid w:val="00CB77B6"/>
    <w:rsid w:val="00CC004D"/>
    <w:rsid w:val="00CC15B3"/>
    <w:rsid w:val="00CC1F54"/>
    <w:rsid w:val="00CC1FA3"/>
    <w:rsid w:val="00CC2BA3"/>
    <w:rsid w:val="00CC2DEC"/>
    <w:rsid w:val="00CC4A5A"/>
    <w:rsid w:val="00CC4C3C"/>
    <w:rsid w:val="00CC4F2A"/>
    <w:rsid w:val="00CC61B5"/>
    <w:rsid w:val="00CC62F6"/>
    <w:rsid w:val="00CC7853"/>
    <w:rsid w:val="00CD0807"/>
    <w:rsid w:val="00CD0822"/>
    <w:rsid w:val="00CD0835"/>
    <w:rsid w:val="00CD0D78"/>
    <w:rsid w:val="00CD1082"/>
    <w:rsid w:val="00CD18A7"/>
    <w:rsid w:val="00CD218D"/>
    <w:rsid w:val="00CD25B1"/>
    <w:rsid w:val="00CD2AB2"/>
    <w:rsid w:val="00CD4A52"/>
    <w:rsid w:val="00CD5328"/>
    <w:rsid w:val="00CD533A"/>
    <w:rsid w:val="00CD57BE"/>
    <w:rsid w:val="00CD78B2"/>
    <w:rsid w:val="00CD7C24"/>
    <w:rsid w:val="00CD7C99"/>
    <w:rsid w:val="00CE0096"/>
    <w:rsid w:val="00CE0D78"/>
    <w:rsid w:val="00CE0FFD"/>
    <w:rsid w:val="00CE1E39"/>
    <w:rsid w:val="00CE2149"/>
    <w:rsid w:val="00CE2262"/>
    <w:rsid w:val="00CE2E78"/>
    <w:rsid w:val="00CE2EA2"/>
    <w:rsid w:val="00CE2FEB"/>
    <w:rsid w:val="00CE317A"/>
    <w:rsid w:val="00CE3421"/>
    <w:rsid w:val="00CE37D7"/>
    <w:rsid w:val="00CE3CF5"/>
    <w:rsid w:val="00CE3FC5"/>
    <w:rsid w:val="00CE48DC"/>
    <w:rsid w:val="00CE516A"/>
    <w:rsid w:val="00CE5501"/>
    <w:rsid w:val="00CE5E82"/>
    <w:rsid w:val="00CF03A6"/>
    <w:rsid w:val="00CF045F"/>
    <w:rsid w:val="00CF0664"/>
    <w:rsid w:val="00CF079C"/>
    <w:rsid w:val="00CF083B"/>
    <w:rsid w:val="00CF09AE"/>
    <w:rsid w:val="00CF0AB9"/>
    <w:rsid w:val="00CF1AEB"/>
    <w:rsid w:val="00CF220B"/>
    <w:rsid w:val="00CF3026"/>
    <w:rsid w:val="00CF3539"/>
    <w:rsid w:val="00CF3DBB"/>
    <w:rsid w:val="00CF4332"/>
    <w:rsid w:val="00CF4697"/>
    <w:rsid w:val="00CF5018"/>
    <w:rsid w:val="00CF53D3"/>
    <w:rsid w:val="00CF5826"/>
    <w:rsid w:val="00CF5ACA"/>
    <w:rsid w:val="00CF5BA0"/>
    <w:rsid w:val="00CF6676"/>
    <w:rsid w:val="00CF7111"/>
    <w:rsid w:val="00CF7820"/>
    <w:rsid w:val="00CF7B00"/>
    <w:rsid w:val="00D010FF"/>
    <w:rsid w:val="00D01453"/>
    <w:rsid w:val="00D017A7"/>
    <w:rsid w:val="00D02033"/>
    <w:rsid w:val="00D038F6"/>
    <w:rsid w:val="00D03F6D"/>
    <w:rsid w:val="00D05233"/>
    <w:rsid w:val="00D05C0A"/>
    <w:rsid w:val="00D05C17"/>
    <w:rsid w:val="00D05D5F"/>
    <w:rsid w:val="00D075CF"/>
    <w:rsid w:val="00D07844"/>
    <w:rsid w:val="00D10353"/>
    <w:rsid w:val="00D11FB8"/>
    <w:rsid w:val="00D137BB"/>
    <w:rsid w:val="00D13E57"/>
    <w:rsid w:val="00D14740"/>
    <w:rsid w:val="00D14A8D"/>
    <w:rsid w:val="00D159AD"/>
    <w:rsid w:val="00D15A9E"/>
    <w:rsid w:val="00D160E5"/>
    <w:rsid w:val="00D16A2B"/>
    <w:rsid w:val="00D16B3D"/>
    <w:rsid w:val="00D16C1F"/>
    <w:rsid w:val="00D17F5D"/>
    <w:rsid w:val="00D20120"/>
    <w:rsid w:val="00D21632"/>
    <w:rsid w:val="00D21E1F"/>
    <w:rsid w:val="00D22F1D"/>
    <w:rsid w:val="00D2482D"/>
    <w:rsid w:val="00D24995"/>
    <w:rsid w:val="00D2537F"/>
    <w:rsid w:val="00D25AA1"/>
    <w:rsid w:val="00D267AA"/>
    <w:rsid w:val="00D26C24"/>
    <w:rsid w:val="00D2725D"/>
    <w:rsid w:val="00D2748F"/>
    <w:rsid w:val="00D30049"/>
    <w:rsid w:val="00D32068"/>
    <w:rsid w:val="00D323E6"/>
    <w:rsid w:val="00D32821"/>
    <w:rsid w:val="00D33DCF"/>
    <w:rsid w:val="00D33F17"/>
    <w:rsid w:val="00D33F4A"/>
    <w:rsid w:val="00D33F76"/>
    <w:rsid w:val="00D34209"/>
    <w:rsid w:val="00D34860"/>
    <w:rsid w:val="00D3552B"/>
    <w:rsid w:val="00D3576F"/>
    <w:rsid w:val="00D35A67"/>
    <w:rsid w:val="00D3604B"/>
    <w:rsid w:val="00D3625B"/>
    <w:rsid w:val="00D36357"/>
    <w:rsid w:val="00D368AF"/>
    <w:rsid w:val="00D36DCB"/>
    <w:rsid w:val="00D37364"/>
    <w:rsid w:val="00D37A97"/>
    <w:rsid w:val="00D37AC9"/>
    <w:rsid w:val="00D37F99"/>
    <w:rsid w:val="00D4045B"/>
    <w:rsid w:val="00D40894"/>
    <w:rsid w:val="00D41ACD"/>
    <w:rsid w:val="00D41DF3"/>
    <w:rsid w:val="00D426C2"/>
    <w:rsid w:val="00D42942"/>
    <w:rsid w:val="00D429F1"/>
    <w:rsid w:val="00D43499"/>
    <w:rsid w:val="00D43CAC"/>
    <w:rsid w:val="00D440AE"/>
    <w:rsid w:val="00D44486"/>
    <w:rsid w:val="00D44828"/>
    <w:rsid w:val="00D46503"/>
    <w:rsid w:val="00D4652F"/>
    <w:rsid w:val="00D46D87"/>
    <w:rsid w:val="00D47050"/>
    <w:rsid w:val="00D4713F"/>
    <w:rsid w:val="00D5002D"/>
    <w:rsid w:val="00D506FE"/>
    <w:rsid w:val="00D539F2"/>
    <w:rsid w:val="00D544DE"/>
    <w:rsid w:val="00D55233"/>
    <w:rsid w:val="00D5583B"/>
    <w:rsid w:val="00D559FB"/>
    <w:rsid w:val="00D55B0F"/>
    <w:rsid w:val="00D55F6A"/>
    <w:rsid w:val="00D56613"/>
    <w:rsid w:val="00D5747B"/>
    <w:rsid w:val="00D57927"/>
    <w:rsid w:val="00D60ED5"/>
    <w:rsid w:val="00D622A9"/>
    <w:rsid w:val="00D631EE"/>
    <w:rsid w:val="00D640A8"/>
    <w:rsid w:val="00D643CF"/>
    <w:rsid w:val="00D644F7"/>
    <w:rsid w:val="00D6497A"/>
    <w:rsid w:val="00D64AAB"/>
    <w:rsid w:val="00D65550"/>
    <w:rsid w:val="00D65564"/>
    <w:rsid w:val="00D65DBA"/>
    <w:rsid w:val="00D66A83"/>
    <w:rsid w:val="00D66D3A"/>
    <w:rsid w:val="00D66F3D"/>
    <w:rsid w:val="00D70289"/>
    <w:rsid w:val="00D7059F"/>
    <w:rsid w:val="00D70772"/>
    <w:rsid w:val="00D70D47"/>
    <w:rsid w:val="00D715FC"/>
    <w:rsid w:val="00D71621"/>
    <w:rsid w:val="00D7276F"/>
    <w:rsid w:val="00D72A32"/>
    <w:rsid w:val="00D72A5C"/>
    <w:rsid w:val="00D72AA6"/>
    <w:rsid w:val="00D73559"/>
    <w:rsid w:val="00D7465A"/>
    <w:rsid w:val="00D74E95"/>
    <w:rsid w:val="00D74F8D"/>
    <w:rsid w:val="00D75317"/>
    <w:rsid w:val="00D75CC9"/>
    <w:rsid w:val="00D75D1F"/>
    <w:rsid w:val="00D7622D"/>
    <w:rsid w:val="00D76489"/>
    <w:rsid w:val="00D7656F"/>
    <w:rsid w:val="00D805EE"/>
    <w:rsid w:val="00D80CB5"/>
    <w:rsid w:val="00D814D4"/>
    <w:rsid w:val="00D8261D"/>
    <w:rsid w:val="00D82958"/>
    <w:rsid w:val="00D83948"/>
    <w:rsid w:val="00D83972"/>
    <w:rsid w:val="00D8412B"/>
    <w:rsid w:val="00D8418F"/>
    <w:rsid w:val="00D841C9"/>
    <w:rsid w:val="00D847D3"/>
    <w:rsid w:val="00D85426"/>
    <w:rsid w:val="00D85775"/>
    <w:rsid w:val="00D8784C"/>
    <w:rsid w:val="00D87F36"/>
    <w:rsid w:val="00D90401"/>
    <w:rsid w:val="00D9092A"/>
    <w:rsid w:val="00D9131E"/>
    <w:rsid w:val="00D9140B"/>
    <w:rsid w:val="00D9199C"/>
    <w:rsid w:val="00D92E25"/>
    <w:rsid w:val="00D92ED6"/>
    <w:rsid w:val="00D93CBB"/>
    <w:rsid w:val="00D93FAE"/>
    <w:rsid w:val="00D942BE"/>
    <w:rsid w:val="00D944A7"/>
    <w:rsid w:val="00D947AA"/>
    <w:rsid w:val="00D95380"/>
    <w:rsid w:val="00D95A31"/>
    <w:rsid w:val="00D95E3E"/>
    <w:rsid w:val="00D963A4"/>
    <w:rsid w:val="00D96CE3"/>
    <w:rsid w:val="00D9720C"/>
    <w:rsid w:val="00D977FD"/>
    <w:rsid w:val="00DA05F2"/>
    <w:rsid w:val="00DA0B84"/>
    <w:rsid w:val="00DA102A"/>
    <w:rsid w:val="00DA1035"/>
    <w:rsid w:val="00DA17E2"/>
    <w:rsid w:val="00DA1C21"/>
    <w:rsid w:val="00DA1D74"/>
    <w:rsid w:val="00DA29B0"/>
    <w:rsid w:val="00DA3182"/>
    <w:rsid w:val="00DA36D3"/>
    <w:rsid w:val="00DA37C2"/>
    <w:rsid w:val="00DA3887"/>
    <w:rsid w:val="00DA43F6"/>
    <w:rsid w:val="00DA5842"/>
    <w:rsid w:val="00DA69A5"/>
    <w:rsid w:val="00DA6DE0"/>
    <w:rsid w:val="00DA772C"/>
    <w:rsid w:val="00DA7E5B"/>
    <w:rsid w:val="00DB0949"/>
    <w:rsid w:val="00DB1536"/>
    <w:rsid w:val="00DB16AC"/>
    <w:rsid w:val="00DB18D3"/>
    <w:rsid w:val="00DB1AFF"/>
    <w:rsid w:val="00DB1BD8"/>
    <w:rsid w:val="00DB1D0A"/>
    <w:rsid w:val="00DB1EF2"/>
    <w:rsid w:val="00DB2248"/>
    <w:rsid w:val="00DB237D"/>
    <w:rsid w:val="00DB2F1D"/>
    <w:rsid w:val="00DB41ED"/>
    <w:rsid w:val="00DB43BE"/>
    <w:rsid w:val="00DB55FF"/>
    <w:rsid w:val="00DB6710"/>
    <w:rsid w:val="00DB694C"/>
    <w:rsid w:val="00DB775E"/>
    <w:rsid w:val="00DC024D"/>
    <w:rsid w:val="00DC06ED"/>
    <w:rsid w:val="00DC08A6"/>
    <w:rsid w:val="00DC0D00"/>
    <w:rsid w:val="00DC1B54"/>
    <w:rsid w:val="00DC1ED1"/>
    <w:rsid w:val="00DC2B3F"/>
    <w:rsid w:val="00DC39EF"/>
    <w:rsid w:val="00DC44ED"/>
    <w:rsid w:val="00DC4C86"/>
    <w:rsid w:val="00DC59BA"/>
    <w:rsid w:val="00DC601B"/>
    <w:rsid w:val="00DC6721"/>
    <w:rsid w:val="00DC758C"/>
    <w:rsid w:val="00DC79BA"/>
    <w:rsid w:val="00DC7BCB"/>
    <w:rsid w:val="00DD0AA6"/>
    <w:rsid w:val="00DD0B79"/>
    <w:rsid w:val="00DD0BC5"/>
    <w:rsid w:val="00DD1472"/>
    <w:rsid w:val="00DD2387"/>
    <w:rsid w:val="00DD343D"/>
    <w:rsid w:val="00DD34EA"/>
    <w:rsid w:val="00DD39B8"/>
    <w:rsid w:val="00DD440B"/>
    <w:rsid w:val="00DD546C"/>
    <w:rsid w:val="00DD55B4"/>
    <w:rsid w:val="00DD5867"/>
    <w:rsid w:val="00DD61ED"/>
    <w:rsid w:val="00DD6398"/>
    <w:rsid w:val="00DD713B"/>
    <w:rsid w:val="00DD7734"/>
    <w:rsid w:val="00DD7746"/>
    <w:rsid w:val="00DD7C89"/>
    <w:rsid w:val="00DE02E9"/>
    <w:rsid w:val="00DE050F"/>
    <w:rsid w:val="00DE0B5B"/>
    <w:rsid w:val="00DE1010"/>
    <w:rsid w:val="00DE1731"/>
    <w:rsid w:val="00DE181E"/>
    <w:rsid w:val="00DE192E"/>
    <w:rsid w:val="00DE1CE0"/>
    <w:rsid w:val="00DE25DF"/>
    <w:rsid w:val="00DE352D"/>
    <w:rsid w:val="00DE3D80"/>
    <w:rsid w:val="00DE487B"/>
    <w:rsid w:val="00DE5B29"/>
    <w:rsid w:val="00DE66BC"/>
    <w:rsid w:val="00DF1033"/>
    <w:rsid w:val="00DF1439"/>
    <w:rsid w:val="00DF1572"/>
    <w:rsid w:val="00DF16DF"/>
    <w:rsid w:val="00DF3059"/>
    <w:rsid w:val="00DF3FD7"/>
    <w:rsid w:val="00DF462D"/>
    <w:rsid w:val="00DF482A"/>
    <w:rsid w:val="00DF60A2"/>
    <w:rsid w:val="00DF6FF8"/>
    <w:rsid w:val="00DF71E7"/>
    <w:rsid w:val="00DF792B"/>
    <w:rsid w:val="00DF7C3E"/>
    <w:rsid w:val="00DF7CBB"/>
    <w:rsid w:val="00E00D3F"/>
    <w:rsid w:val="00E00EDA"/>
    <w:rsid w:val="00E01D95"/>
    <w:rsid w:val="00E022DA"/>
    <w:rsid w:val="00E029A9"/>
    <w:rsid w:val="00E0332D"/>
    <w:rsid w:val="00E038D0"/>
    <w:rsid w:val="00E041D3"/>
    <w:rsid w:val="00E04E83"/>
    <w:rsid w:val="00E04F32"/>
    <w:rsid w:val="00E061F9"/>
    <w:rsid w:val="00E0694D"/>
    <w:rsid w:val="00E0753E"/>
    <w:rsid w:val="00E101AB"/>
    <w:rsid w:val="00E11465"/>
    <w:rsid w:val="00E1153B"/>
    <w:rsid w:val="00E11A47"/>
    <w:rsid w:val="00E11CE3"/>
    <w:rsid w:val="00E11F14"/>
    <w:rsid w:val="00E12E07"/>
    <w:rsid w:val="00E12E6D"/>
    <w:rsid w:val="00E13281"/>
    <w:rsid w:val="00E13817"/>
    <w:rsid w:val="00E13C7D"/>
    <w:rsid w:val="00E14038"/>
    <w:rsid w:val="00E14063"/>
    <w:rsid w:val="00E14253"/>
    <w:rsid w:val="00E146E7"/>
    <w:rsid w:val="00E15894"/>
    <w:rsid w:val="00E15A4F"/>
    <w:rsid w:val="00E15C17"/>
    <w:rsid w:val="00E16243"/>
    <w:rsid w:val="00E16B36"/>
    <w:rsid w:val="00E1718E"/>
    <w:rsid w:val="00E172F1"/>
    <w:rsid w:val="00E1743D"/>
    <w:rsid w:val="00E1767A"/>
    <w:rsid w:val="00E2086B"/>
    <w:rsid w:val="00E211D7"/>
    <w:rsid w:val="00E21A4B"/>
    <w:rsid w:val="00E235CB"/>
    <w:rsid w:val="00E235F1"/>
    <w:rsid w:val="00E2408C"/>
    <w:rsid w:val="00E24142"/>
    <w:rsid w:val="00E24CAD"/>
    <w:rsid w:val="00E24D5A"/>
    <w:rsid w:val="00E24DAA"/>
    <w:rsid w:val="00E24E49"/>
    <w:rsid w:val="00E24E69"/>
    <w:rsid w:val="00E258C7"/>
    <w:rsid w:val="00E259FE"/>
    <w:rsid w:val="00E25D7A"/>
    <w:rsid w:val="00E27040"/>
    <w:rsid w:val="00E27090"/>
    <w:rsid w:val="00E271F9"/>
    <w:rsid w:val="00E27688"/>
    <w:rsid w:val="00E2777E"/>
    <w:rsid w:val="00E300C3"/>
    <w:rsid w:val="00E3130A"/>
    <w:rsid w:val="00E32D0C"/>
    <w:rsid w:val="00E33893"/>
    <w:rsid w:val="00E34955"/>
    <w:rsid w:val="00E34AAC"/>
    <w:rsid w:val="00E35B4C"/>
    <w:rsid w:val="00E36A67"/>
    <w:rsid w:val="00E37553"/>
    <w:rsid w:val="00E377EA"/>
    <w:rsid w:val="00E37840"/>
    <w:rsid w:val="00E37BDB"/>
    <w:rsid w:val="00E41742"/>
    <w:rsid w:val="00E41A0E"/>
    <w:rsid w:val="00E41A49"/>
    <w:rsid w:val="00E4217C"/>
    <w:rsid w:val="00E4235B"/>
    <w:rsid w:val="00E42491"/>
    <w:rsid w:val="00E4249A"/>
    <w:rsid w:val="00E42738"/>
    <w:rsid w:val="00E43232"/>
    <w:rsid w:val="00E43272"/>
    <w:rsid w:val="00E43360"/>
    <w:rsid w:val="00E4339E"/>
    <w:rsid w:val="00E439AD"/>
    <w:rsid w:val="00E44337"/>
    <w:rsid w:val="00E44613"/>
    <w:rsid w:val="00E446F7"/>
    <w:rsid w:val="00E44BE4"/>
    <w:rsid w:val="00E45C79"/>
    <w:rsid w:val="00E46B67"/>
    <w:rsid w:val="00E478E1"/>
    <w:rsid w:val="00E47AE2"/>
    <w:rsid w:val="00E47E92"/>
    <w:rsid w:val="00E5024C"/>
    <w:rsid w:val="00E5062F"/>
    <w:rsid w:val="00E515DF"/>
    <w:rsid w:val="00E51E54"/>
    <w:rsid w:val="00E52D93"/>
    <w:rsid w:val="00E54D83"/>
    <w:rsid w:val="00E55021"/>
    <w:rsid w:val="00E55B50"/>
    <w:rsid w:val="00E55C83"/>
    <w:rsid w:val="00E55C97"/>
    <w:rsid w:val="00E55DB8"/>
    <w:rsid w:val="00E56898"/>
    <w:rsid w:val="00E56B34"/>
    <w:rsid w:val="00E573E1"/>
    <w:rsid w:val="00E57634"/>
    <w:rsid w:val="00E57B46"/>
    <w:rsid w:val="00E6059D"/>
    <w:rsid w:val="00E6091D"/>
    <w:rsid w:val="00E610A9"/>
    <w:rsid w:val="00E61671"/>
    <w:rsid w:val="00E6322A"/>
    <w:rsid w:val="00E63ADB"/>
    <w:rsid w:val="00E6403C"/>
    <w:rsid w:val="00E652D1"/>
    <w:rsid w:val="00E65912"/>
    <w:rsid w:val="00E6607F"/>
    <w:rsid w:val="00E66ECE"/>
    <w:rsid w:val="00E7046A"/>
    <w:rsid w:val="00E7155B"/>
    <w:rsid w:val="00E72234"/>
    <w:rsid w:val="00E7227F"/>
    <w:rsid w:val="00E72984"/>
    <w:rsid w:val="00E72B96"/>
    <w:rsid w:val="00E7344D"/>
    <w:rsid w:val="00E74441"/>
    <w:rsid w:val="00E74AEF"/>
    <w:rsid w:val="00E74DCF"/>
    <w:rsid w:val="00E74EC8"/>
    <w:rsid w:val="00E75303"/>
    <w:rsid w:val="00E753B0"/>
    <w:rsid w:val="00E75C37"/>
    <w:rsid w:val="00E760DF"/>
    <w:rsid w:val="00E76977"/>
    <w:rsid w:val="00E77186"/>
    <w:rsid w:val="00E77535"/>
    <w:rsid w:val="00E80346"/>
    <w:rsid w:val="00E81BD8"/>
    <w:rsid w:val="00E81E0A"/>
    <w:rsid w:val="00E8332D"/>
    <w:rsid w:val="00E841A9"/>
    <w:rsid w:val="00E846CB"/>
    <w:rsid w:val="00E8487A"/>
    <w:rsid w:val="00E84D68"/>
    <w:rsid w:val="00E8553C"/>
    <w:rsid w:val="00E86183"/>
    <w:rsid w:val="00E861F9"/>
    <w:rsid w:val="00E864D4"/>
    <w:rsid w:val="00E86E2B"/>
    <w:rsid w:val="00E86E86"/>
    <w:rsid w:val="00E871A0"/>
    <w:rsid w:val="00E87395"/>
    <w:rsid w:val="00E8777D"/>
    <w:rsid w:val="00E87C23"/>
    <w:rsid w:val="00E909A4"/>
    <w:rsid w:val="00E90AEA"/>
    <w:rsid w:val="00E9219B"/>
    <w:rsid w:val="00E92674"/>
    <w:rsid w:val="00E929A6"/>
    <w:rsid w:val="00E944DE"/>
    <w:rsid w:val="00E94685"/>
    <w:rsid w:val="00E94789"/>
    <w:rsid w:val="00E95333"/>
    <w:rsid w:val="00E957C1"/>
    <w:rsid w:val="00E9588F"/>
    <w:rsid w:val="00E958F3"/>
    <w:rsid w:val="00E9595C"/>
    <w:rsid w:val="00E95C01"/>
    <w:rsid w:val="00E95FD0"/>
    <w:rsid w:val="00E96682"/>
    <w:rsid w:val="00E96697"/>
    <w:rsid w:val="00E96CBD"/>
    <w:rsid w:val="00E97787"/>
    <w:rsid w:val="00EA13C8"/>
    <w:rsid w:val="00EA1AAA"/>
    <w:rsid w:val="00EA31DC"/>
    <w:rsid w:val="00EA359A"/>
    <w:rsid w:val="00EA38B3"/>
    <w:rsid w:val="00EA4142"/>
    <w:rsid w:val="00EA45B2"/>
    <w:rsid w:val="00EA4D06"/>
    <w:rsid w:val="00EA51CC"/>
    <w:rsid w:val="00EA52E1"/>
    <w:rsid w:val="00EA5D04"/>
    <w:rsid w:val="00EA6485"/>
    <w:rsid w:val="00EA6832"/>
    <w:rsid w:val="00EA690E"/>
    <w:rsid w:val="00EA6A83"/>
    <w:rsid w:val="00EA7786"/>
    <w:rsid w:val="00EB1292"/>
    <w:rsid w:val="00EB2738"/>
    <w:rsid w:val="00EB2AFE"/>
    <w:rsid w:val="00EB60B4"/>
    <w:rsid w:val="00EB6BCD"/>
    <w:rsid w:val="00EB74B7"/>
    <w:rsid w:val="00EB752D"/>
    <w:rsid w:val="00EB7D8C"/>
    <w:rsid w:val="00EC0188"/>
    <w:rsid w:val="00EC1DCC"/>
    <w:rsid w:val="00EC1FC5"/>
    <w:rsid w:val="00EC2366"/>
    <w:rsid w:val="00EC271F"/>
    <w:rsid w:val="00EC36AC"/>
    <w:rsid w:val="00EC36F4"/>
    <w:rsid w:val="00EC408D"/>
    <w:rsid w:val="00EC4676"/>
    <w:rsid w:val="00EC4F66"/>
    <w:rsid w:val="00EC66B3"/>
    <w:rsid w:val="00EC6916"/>
    <w:rsid w:val="00ED00B7"/>
    <w:rsid w:val="00ED0257"/>
    <w:rsid w:val="00ED0C11"/>
    <w:rsid w:val="00ED0C9D"/>
    <w:rsid w:val="00ED16C3"/>
    <w:rsid w:val="00ED17F3"/>
    <w:rsid w:val="00ED21CB"/>
    <w:rsid w:val="00ED2EBA"/>
    <w:rsid w:val="00ED328F"/>
    <w:rsid w:val="00ED36D5"/>
    <w:rsid w:val="00ED3D2B"/>
    <w:rsid w:val="00ED4AD2"/>
    <w:rsid w:val="00ED4CF2"/>
    <w:rsid w:val="00ED52AB"/>
    <w:rsid w:val="00ED5AE7"/>
    <w:rsid w:val="00ED5D54"/>
    <w:rsid w:val="00ED632E"/>
    <w:rsid w:val="00ED6902"/>
    <w:rsid w:val="00ED6F67"/>
    <w:rsid w:val="00ED7013"/>
    <w:rsid w:val="00ED7CC2"/>
    <w:rsid w:val="00ED7EB4"/>
    <w:rsid w:val="00EE0538"/>
    <w:rsid w:val="00EE05B7"/>
    <w:rsid w:val="00EE103D"/>
    <w:rsid w:val="00EE1171"/>
    <w:rsid w:val="00EE1242"/>
    <w:rsid w:val="00EE189A"/>
    <w:rsid w:val="00EE1D7D"/>
    <w:rsid w:val="00EE34AD"/>
    <w:rsid w:val="00EE36E2"/>
    <w:rsid w:val="00EE39ED"/>
    <w:rsid w:val="00EE3A28"/>
    <w:rsid w:val="00EE3CF7"/>
    <w:rsid w:val="00EE4361"/>
    <w:rsid w:val="00EE4374"/>
    <w:rsid w:val="00EE44AD"/>
    <w:rsid w:val="00EE4FC1"/>
    <w:rsid w:val="00EE590B"/>
    <w:rsid w:val="00EE5C32"/>
    <w:rsid w:val="00EE5E60"/>
    <w:rsid w:val="00EE7E00"/>
    <w:rsid w:val="00EF0B84"/>
    <w:rsid w:val="00EF0D32"/>
    <w:rsid w:val="00EF1BCA"/>
    <w:rsid w:val="00EF1C25"/>
    <w:rsid w:val="00EF1E87"/>
    <w:rsid w:val="00EF1FE1"/>
    <w:rsid w:val="00EF2CC3"/>
    <w:rsid w:val="00EF3693"/>
    <w:rsid w:val="00EF45B2"/>
    <w:rsid w:val="00EF506A"/>
    <w:rsid w:val="00EF51E8"/>
    <w:rsid w:val="00EF5A86"/>
    <w:rsid w:val="00EF6A43"/>
    <w:rsid w:val="00EF6B2E"/>
    <w:rsid w:val="00EF6F6A"/>
    <w:rsid w:val="00EF72C0"/>
    <w:rsid w:val="00EF7495"/>
    <w:rsid w:val="00EF7F00"/>
    <w:rsid w:val="00F00106"/>
    <w:rsid w:val="00F00184"/>
    <w:rsid w:val="00F01448"/>
    <w:rsid w:val="00F01559"/>
    <w:rsid w:val="00F027F5"/>
    <w:rsid w:val="00F02AA2"/>
    <w:rsid w:val="00F03720"/>
    <w:rsid w:val="00F04EB9"/>
    <w:rsid w:val="00F051A9"/>
    <w:rsid w:val="00F0556D"/>
    <w:rsid w:val="00F06246"/>
    <w:rsid w:val="00F067C0"/>
    <w:rsid w:val="00F10B64"/>
    <w:rsid w:val="00F10D59"/>
    <w:rsid w:val="00F10F2B"/>
    <w:rsid w:val="00F110BA"/>
    <w:rsid w:val="00F11208"/>
    <w:rsid w:val="00F123B8"/>
    <w:rsid w:val="00F12EC2"/>
    <w:rsid w:val="00F132AB"/>
    <w:rsid w:val="00F134AB"/>
    <w:rsid w:val="00F13764"/>
    <w:rsid w:val="00F137FC"/>
    <w:rsid w:val="00F14445"/>
    <w:rsid w:val="00F153C3"/>
    <w:rsid w:val="00F160CD"/>
    <w:rsid w:val="00F16B81"/>
    <w:rsid w:val="00F17BC1"/>
    <w:rsid w:val="00F17F02"/>
    <w:rsid w:val="00F20D33"/>
    <w:rsid w:val="00F21A45"/>
    <w:rsid w:val="00F21C6C"/>
    <w:rsid w:val="00F22587"/>
    <w:rsid w:val="00F22E52"/>
    <w:rsid w:val="00F23B14"/>
    <w:rsid w:val="00F23DA6"/>
    <w:rsid w:val="00F24061"/>
    <w:rsid w:val="00F2461C"/>
    <w:rsid w:val="00F24B3E"/>
    <w:rsid w:val="00F25295"/>
    <w:rsid w:val="00F253F6"/>
    <w:rsid w:val="00F256F1"/>
    <w:rsid w:val="00F25B5E"/>
    <w:rsid w:val="00F25CA4"/>
    <w:rsid w:val="00F25D18"/>
    <w:rsid w:val="00F26CBC"/>
    <w:rsid w:val="00F26D43"/>
    <w:rsid w:val="00F26DA9"/>
    <w:rsid w:val="00F27BE7"/>
    <w:rsid w:val="00F27CBB"/>
    <w:rsid w:val="00F27D9F"/>
    <w:rsid w:val="00F30B8D"/>
    <w:rsid w:val="00F30F7E"/>
    <w:rsid w:val="00F31708"/>
    <w:rsid w:val="00F32551"/>
    <w:rsid w:val="00F32DE2"/>
    <w:rsid w:val="00F339DF"/>
    <w:rsid w:val="00F342BF"/>
    <w:rsid w:val="00F34CD0"/>
    <w:rsid w:val="00F34ED1"/>
    <w:rsid w:val="00F34F3B"/>
    <w:rsid w:val="00F35846"/>
    <w:rsid w:val="00F35DDC"/>
    <w:rsid w:val="00F35DEB"/>
    <w:rsid w:val="00F362FB"/>
    <w:rsid w:val="00F36385"/>
    <w:rsid w:val="00F36C23"/>
    <w:rsid w:val="00F37776"/>
    <w:rsid w:val="00F379E5"/>
    <w:rsid w:val="00F37D48"/>
    <w:rsid w:val="00F401AE"/>
    <w:rsid w:val="00F411B7"/>
    <w:rsid w:val="00F41731"/>
    <w:rsid w:val="00F4194B"/>
    <w:rsid w:val="00F41E0B"/>
    <w:rsid w:val="00F432F2"/>
    <w:rsid w:val="00F43633"/>
    <w:rsid w:val="00F43661"/>
    <w:rsid w:val="00F4377D"/>
    <w:rsid w:val="00F43B31"/>
    <w:rsid w:val="00F43DB7"/>
    <w:rsid w:val="00F44C21"/>
    <w:rsid w:val="00F450DC"/>
    <w:rsid w:val="00F45F82"/>
    <w:rsid w:val="00F4674A"/>
    <w:rsid w:val="00F46770"/>
    <w:rsid w:val="00F503F0"/>
    <w:rsid w:val="00F50831"/>
    <w:rsid w:val="00F50ACC"/>
    <w:rsid w:val="00F51E24"/>
    <w:rsid w:val="00F52267"/>
    <w:rsid w:val="00F52620"/>
    <w:rsid w:val="00F52664"/>
    <w:rsid w:val="00F52B3B"/>
    <w:rsid w:val="00F52D74"/>
    <w:rsid w:val="00F535E2"/>
    <w:rsid w:val="00F53CDE"/>
    <w:rsid w:val="00F54824"/>
    <w:rsid w:val="00F54A39"/>
    <w:rsid w:val="00F54AB4"/>
    <w:rsid w:val="00F5539A"/>
    <w:rsid w:val="00F55CE0"/>
    <w:rsid w:val="00F56043"/>
    <w:rsid w:val="00F56427"/>
    <w:rsid w:val="00F56470"/>
    <w:rsid w:val="00F569B1"/>
    <w:rsid w:val="00F56A30"/>
    <w:rsid w:val="00F57288"/>
    <w:rsid w:val="00F573AC"/>
    <w:rsid w:val="00F611F6"/>
    <w:rsid w:val="00F614C7"/>
    <w:rsid w:val="00F61820"/>
    <w:rsid w:val="00F61FDD"/>
    <w:rsid w:val="00F6299F"/>
    <w:rsid w:val="00F63F79"/>
    <w:rsid w:val="00F6401F"/>
    <w:rsid w:val="00F64262"/>
    <w:rsid w:val="00F64568"/>
    <w:rsid w:val="00F64CC5"/>
    <w:rsid w:val="00F64E14"/>
    <w:rsid w:val="00F65BAE"/>
    <w:rsid w:val="00F65D33"/>
    <w:rsid w:val="00F66119"/>
    <w:rsid w:val="00F66247"/>
    <w:rsid w:val="00F6769A"/>
    <w:rsid w:val="00F67E08"/>
    <w:rsid w:val="00F7040B"/>
    <w:rsid w:val="00F70D4B"/>
    <w:rsid w:val="00F724C3"/>
    <w:rsid w:val="00F72FA9"/>
    <w:rsid w:val="00F72FE2"/>
    <w:rsid w:val="00F73568"/>
    <w:rsid w:val="00F73A04"/>
    <w:rsid w:val="00F74187"/>
    <w:rsid w:val="00F74483"/>
    <w:rsid w:val="00F74914"/>
    <w:rsid w:val="00F76173"/>
    <w:rsid w:val="00F76255"/>
    <w:rsid w:val="00F767DC"/>
    <w:rsid w:val="00F7695A"/>
    <w:rsid w:val="00F77375"/>
    <w:rsid w:val="00F77C24"/>
    <w:rsid w:val="00F8020C"/>
    <w:rsid w:val="00F81287"/>
    <w:rsid w:val="00F817EC"/>
    <w:rsid w:val="00F81D70"/>
    <w:rsid w:val="00F82371"/>
    <w:rsid w:val="00F826EE"/>
    <w:rsid w:val="00F82B4A"/>
    <w:rsid w:val="00F83316"/>
    <w:rsid w:val="00F8333C"/>
    <w:rsid w:val="00F839E1"/>
    <w:rsid w:val="00F843C9"/>
    <w:rsid w:val="00F84B8C"/>
    <w:rsid w:val="00F8521B"/>
    <w:rsid w:val="00F855B5"/>
    <w:rsid w:val="00F85C2F"/>
    <w:rsid w:val="00F86146"/>
    <w:rsid w:val="00F8795D"/>
    <w:rsid w:val="00F87CB9"/>
    <w:rsid w:val="00F90084"/>
    <w:rsid w:val="00F9063D"/>
    <w:rsid w:val="00F90D53"/>
    <w:rsid w:val="00F912F2"/>
    <w:rsid w:val="00F9203E"/>
    <w:rsid w:val="00F92BBD"/>
    <w:rsid w:val="00F93640"/>
    <w:rsid w:val="00F9379B"/>
    <w:rsid w:val="00F939B5"/>
    <w:rsid w:val="00F93CAC"/>
    <w:rsid w:val="00F93CC8"/>
    <w:rsid w:val="00F93DB4"/>
    <w:rsid w:val="00F93FFA"/>
    <w:rsid w:val="00F94E2F"/>
    <w:rsid w:val="00F94EA7"/>
    <w:rsid w:val="00F954AD"/>
    <w:rsid w:val="00F95547"/>
    <w:rsid w:val="00F95BF3"/>
    <w:rsid w:val="00F95CD6"/>
    <w:rsid w:val="00F965B2"/>
    <w:rsid w:val="00F967A8"/>
    <w:rsid w:val="00F96DCA"/>
    <w:rsid w:val="00F96F4D"/>
    <w:rsid w:val="00F97175"/>
    <w:rsid w:val="00F97855"/>
    <w:rsid w:val="00F979D1"/>
    <w:rsid w:val="00F97DB7"/>
    <w:rsid w:val="00FA0079"/>
    <w:rsid w:val="00FA0118"/>
    <w:rsid w:val="00FA0309"/>
    <w:rsid w:val="00FA0FCA"/>
    <w:rsid w:val="00FA1899"/>
    <w:rsid w:val="00FA2C6D"/>
    <w:rsid w:val="00FA30BB"/>
    <w:rsid w:val="00FA345D"/>
    <w:rsid w:val="00FA3737"/>
    <w:rsid w:val="00FA5130"/>
    <w:rsid w:val="00FA6FCD"/>
    <w:rsid w:val="00FA73E4"/>
    <w:rsid w:val="00FA7A41"/>
    <w:rsid w:val="00FA7C46"/>
    <w:rsid w:val="00FB0835"/>
    <w:rsid w:val="00FB1D8C"/>
    <w:rsid w:val="00FB3389"/>
    <w:rsid w:val="00FB351B"/>
    <w:rsid w:val="00FB3C79"/>
    <w:rsid w:val="00FB430E"/>
    <w:rsid w:val="00FB4E25"/>
    <w:rsid w:val="00FB6DCC"/>
    <w:rsid w:val="00FB72E6"/>
    <w:rsid w:val="00FB762C"/>
    <w:rsid w:val="00FC0AF6"/>
    <w:rsid w:val="00FC23E2"/>
    <w:rsid w:val="00FC3113"/>
    <w:rsid w:val="00FC365E"/>
    <w:rsid w:val="00FC38D2"/>
    <w:rsid w:val="00FC3D22"/>
    <w:rsid w:val="00FC3DD6"/>
    <w:rsid w:val="00FC4899"/>
    <w:rsid w:val="00FC48C6"/>
    <w:rsid w:val="00FC5391"/>
    <w:rsid w:val="00FC545D"/>
    <w:rsid w:val="00FC59A9"/>
    <w:rsid w:val="00FC5BF9"/>
    <w:rsid w:val="00FC6C69"/>
    <w:rsid w:val="00FC77F9"/>
    <w:rsid w:val="00FC78BB"/>
    <w:rsid w:val="00FD016D"/>
    <w:rsid w:val="00FD01B5"/>
    <w:rsid w:val="00FD037A"/>
    <w:rsid w:val="00FD090D"/>
    <w:rsid w:val="00FD0F58"/>
    <w:rsid w:val="00FD0FA4"/>
    <w:rsid w:val="00FD1A5F"/>
    <w:rsid w:val="00FD2401"/>
    <w:rsid w:val="00FD2FB4"/>
    <w:rsid w:val="00FD3A4D"/>
    <w:rsid w:val="00FD4177"/>
    <w:rsid w:val="00FD5019"/>
    <w:rsid w:val="00FD6765"/>
    <w:rsid w:val="00FD6995"/>
    <w:rsid w:val="00FD7251"/>
    <w:rsid w:val="00FD7CA7"/>
    <w:rsid w:val="00FE0912"/>
    <w:rsid w:val="00FE0B4D"/>
    <w:rsid w:val="00FE185A"/>
    <w:rsid w:val="00FE1B38"/>
    <w:rsid w:val="00FE2201"/>
    <w:rsid w:val="00FE2FBC"/>
    <w:rsid w:val="00FE33DD"/>
    <w:rsid w:val="00FE340F"/>
    <w:rsid w:val="00FE43DB"/>
    <w:rsid w:val="00FE45A2"/>
    <w:rsid w:val="00FE5320"/>
    <w:rsid w:val="00FE5419"/>
    <w:rsid w:val="00FE57C6"/>
    <w:rsid w:val="00FE6303"/>
    <w:rsid w:val="00FE67FB"/>
    <w:rsid w:val="00FE6BC6"/>
    <w:rsid w:val="00FE6FDC"/>
    <w:rsid w:val="00FE7292"/>
    <w:rsid w:val="00FE72BA"/>
    <w:rsid w:val="00FF0165"/>
    <w:rsid w:val="00FF052B"/>
    <w:rsid w:val="00FF0777"/>
    <w:rsid w:val="00FF0AC6"/>
    <w:rsid w:val="00FF115E"/>
    <w:rsid w:val="00FF26F8"/>
    <w:rsid w:val="00FF276F"/>
    <w:rsid w:val="00FF2776"/>
    <w:rsid w:val="00FF2AC5"/>
    <w:rsid w:val="00FF2BC2"/>
    <w:rsid w:val="00FF2D9A"/>
    <w:rsid w:val="00FF30FA"/>
    <w:rsid w:val="00FF38AD"/>
    <w:rsid w:val="00FF4B91"/>
    <w:rsid w:val="00FF4BE4"/>
    <w:rsid w:val="00FF5339"/>
    <w:rsid w:val="00FF5491"/>
    <w:rsid w:val="00FF65F6"/>
    <w:rsid w:val="00FF6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4AEAFB"/>
  <w15:docId w15:val="{5C93BDA6-12A1-494D-92BE-C83ACEB1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920A4"/>
    <w:pPr>
      <w:tabs>
        <w:tab w:val="center" w:pos="4680"/>
        <w:tab w:val="right" w:pos="9360"/>
      </w:tabs>
    </w:pPr>
  </w:style>
  <w:style w:type="character" w:customStyle="1" w:styleId="HeaderChar">
    <w:name w:val="Header Char"/>
    <w:basedOn w:val="DefaultParagraphFont"/>
    <w:link w:val="Header"/>
    <w:uiPriority w:val="99"/>
    <w:semiHidden/>
    <w:locked/>
    <w:rsid w:val="001920A4"/>
    <w:rPr>
      <w:rFonts w:cs="Times New Roman"/>
    </w:rPr>
  </w:style>
  <w:style w:type="paragraph" w:styleId="Footer">
    <w:name w:val="footer"/>
    <w:basedOn w:val="Normal"/>
    <w:link w:val="FooterChar"/>
    <w:uiPriority w:val="99"/>
    <w:semiHidden/>
    <w:rsid w:val="001920A4"/>
    <w:pPr>
      <w:tabs>
        <w:tab w:val="center" w:pos="4680"/>
        <w:tab w:val="right" w:pos="9360"/>
      </w:tabs>
    </w:pPr>
  </w:style>
  <w:style w:type="character" w:customStyle="1" w:styleId="FooterChar">
    <w:name w:val="Footer Char"/>
    <w:basedOn w:val="DefaultParagraphFont"/>
    <w:link w:val="Footer"/>
    <w:uiPriority w:val="99"/>
    <w:semiHidden/>
    <w:locked/>
    <w:rsid w:val="001920A4"/>
    <w:rPr>
      <w:rFonts w:cs="Times New Roman"/>
    </w:rPr>
  </w:style>
  <w:style w:type="paragraph" w:styleId="NormalWeb">
    <w:name w:val="Normal (Web)"/>
    <w:basedOn w:val="Normal"/>
    <w:uiPriority w:val="99"/>
    <w:semiHidden/>
    <w:rsid w:val="00C824CC"/>
    <w:pPr>
      <w:spacing w:before="100" w:beforeAutospacing="1" w:after="100" w:afterAutospacing="1"/>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rsid w:val="00C824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24CC"/>
    <w:rPr>
      <w:rFonts w:ascii="Tahoma" w:hAnsi="Tahoma" w:cs="Tahoma"/>
      <w:sz w:val="16"/>
      <w:szCs w:val="16"/>
    </w:rPr>
  </w:style>
  <w:style w:type="paragraph" w:styleId="FootnoteText">
    <w:name w:val="footnote text"/>
    <w:basedOn w:val="Normal"/>
    <w:link w:val="FootnoteTextChar"/>
    <w:uiPriority w:val="99"/>
    <w:semiHidden/>
    <w:rsid w:val="00297BA5"/>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26613A"/>
    <w:rPr>
      <w:rFonts w:cs="Times New Roman"/>
      <w:sz w:val="20"/>
      <w:szCs w:val="20"/>
    </w:rPr>
  </w:style>
  <w:style w:type="character" w:styleId="FootnoteReference">
    <w:name w:val="footnote reference"/>
    <w:basedOn w:val="DefaultParagraphFont"/>
    <w:uiPriority w:val="99"/>
    <w:semiHidden/>
    <w:rsid w:val="00297BA5"/>
    <w:rPr>
      <w:rFonts w:cs="Times New Roman"/>
      <w:vertAlign w:val="superscript"/>
    </w:rPr>
  </w:style>
  <w:style w:type="character" w:styleId="CommentReference">
    <w:name w:val="annotation reference"/>
    <w:basedOn w:val="DefaultParagraphFont"/>
    <w:uiPriority w:val="99"/>
    <w:rsid w:val="008D36B8"/>
    <w:rPr>
      <w:rFonts w:cs="Times New Roman"/>
      <w:sz w:val="16"/>
      <w:szCs w:val="16"/>
    </w:rPr>
  </w:style>
  <w:style w:type="paragraph" w:styleId="CommentText">
    <w:name w:val="annotation text"/>
    <w:basedOn w:val="Normal"/>
    <w:link w:val="CommentTextChar"/>
    <w:uiPriority w:val="99"/>
    <w:rsid w:val="008D36B8"/>
    <w:rPr>
      <w:rFonts w:ascii="Times New Roman" w:hAnsi="Times New Roman"/>
      <w:sz w:val="20"/>
      <w:szCs w:val="20"/>
    </w:rPr>
  </w:style>
  <w:style w:type="character" w:customStyle="1" w:styleId="CommentTextChar">
    <w:name w:val="Comment Text Char"/>
    <w:basedOn w:val="DefaultParagraphFont"/>
    <w:link w:val="CommentText"/>
    <w:uiPriority w:val="99"/>
    <w:locked/>
    <w:rsid w:val="008D36B8"/>
    <w:rPr>
      <w:rFonts w:cs="Times New Roman"/>
      <w:lang w:val="en-US" w:eastAsia="en-US" w:bidi="ar-SA"/>
    </w:rPr>
  </w:style>
  <w:style w:type="paragraph" w:styleId="BodyText">
    <w:name w:val="Body Text"/>
    <w:basedOn w:val="Normal"/>
    <w:link w:val="BodyTextChar"/>
    <w:uiPriority w:val="99"/>
    <w:rsid w:val="00E27688"/>
    <w:pPr>
      <w:spacing w:after="120"/>
    </w:pPr>
  </w:style>
  <w:style w:type="character" w:customStyle="1" w:styleId="BodyTextChar">
    <w:name w:val="Body Text Char"/>
    <w:basedOn w:val="DefaultParagraphFont"/>
    <w:link w:val="BodyText"/>
    <w:uiPriority w:val="99"/>
    <w:semiHidden/>
    <w:locked/>
    <w:rsid w:val="0026613A"/>
    <w:rPr>
      <w:rFonts w:cs="Times New Roman"/>
    </w:rPr>
  </w:style>
  <w:style w:type="character" w:styleId="PageNumber">
    <w:name w:val="page number"/>
    <w:basedOn w:val="DefaultParagraphFont"/>
    <w:uiPriority w:val="99"/>
    <w:rsid w:val="003B4A26"/>
    <w:rPr>
      <w:rFonts w:cs="Times New Roman"/>
    </w:rPr>
  </w:style>
  <w:style w:type="paragraph" w:styleId="ListParagraph">
    <w:name w:val="List Paragraph"/>
    <w:basedOn w:val="Normal"/>
    <w:uiPriority w:val="34"/>
    <w:qFormat/>
    <w:rsid w:val="000F7055"/>
    <w:pPr>
      <w:ind w:left="720"/>
      <w:contextualSpacing/>
    </w:pPr>
  </w:style>
  <w:style w:type="character" w:styleId="Hyperlink">
    <w:name w:val="Hyperlink"/>
    <w:basedOn w:val="DefaultParagraphFont"/>
    <w:uiPriority w:val="99"/>
    <w:unhideWhenUsed/>
    <w:rsid w:val="00A93075"/>
    <w:rPr>
      <w:color w:val="0000FF" w:themeColor="hyperlink"/>
      <w:u w:val="single"/>
    </w:rPr>
  </w:style>
  <w:style w:type="paragraph" w:styleId="NoSpacing">
    <w:name w:val="No Spacing"/>
    <w:uiPriority w:val="1"/>
    <w:qFormat/>
    <w:rsid w:val="001A15BC"/>
  </w:style>
  <w:style w:type="character" w:styleId="HTMLCite">
    <w:name w:val="HTML Cite"/>
    <w:basedOn w:val="DefaultParagraphFont"/>
    <w:uiPriority w:val="99"/>
    <w:semiHidden/>
    <w:unhideWhenUsed/>
    <w:rsid w:val="00AA5A50"/>
    <w:rPr>
      <w:i w:val="0"/>
      <w:iCs w:val="0"/>
      <w:color w:val="006621"/>
    </w:rPr>
  </w:style>
  <w:style w:type="paragraph" w:styleId="CommentSubject">
    <w:name w:val="annotation subject"/>
    <w:basedOn w:val="CommentText"/>
    <w:next w:val="CommentText"/>
    <w:link w:val="CommentSubjectChar"/>
    <w:uiPriority w:val="99"/>
    <w:semiHidden/>
    <w:unhideWhenUsed/>
    <w:rsid w:val="00E1718E"/>
    <w:rPr>
      <w:rFonts w:ascii="Calibri" w:hAnsi="Calibri"/>
      <w:b/>
      <w:bCs/>
    </w:rPr>
  </w:style>
  <w:style w:type="character" w:customStyle="1" w:styleId="CommentSubjectChar">
    <w:name w:val="Comment Subject Char"/>
    <w:basedOn w:val="CommentTextChar"/>
    <w:link w:val="CommentSubject"/>
    <w:uiPriority w:val="99"/>
    <w:semiHidden/>
    <w:rsid w:val="00E1718E"/>
    <w:rPr>
      <w:rFonts w:cs="Times New Roman"/>
      <w:b/>
      <w:bCs/>
      <w:sz w:val="20"/>
      <w:szCs w:val="20"/>
      <w:lang w:val="en-US" w:eastAsia="en-US" w:bidi="ar-SA"/>
    </w:rPr>
  </w:style>
  <w:style w:type="paragraph" w:styleId="Revision">
    <w:name w:val="Revision"/>
    <w:hidden/>
    <w:uiPriority w:val="99"/>
    <w:semiHidden/>
    <w:rsid w:val="00F11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13242">
      <w:bodyDiv w:val="1"/>
      <w:marLeft w:val="0"/>
      <w:marRight w:val="0"/>
      <w:marTop w:val="0"/>
      <w:marBottom w:val="0"/>
      <w:divBdr>
        <w:top w:val="none" w:sz="0" w:space="0" w:color="auto"/>
        <w:left w:val="none" w:sz="0" w:space="0" w:color="auto"/>
        <w:bottom w:val="none" w:sz="0" w:space="0" w:color="auto"/>
        <w:right w:val="none" w:sz="0" w:space="0" w:color="auto"/>
      </w:divBdr>
    </w:div>
    <w:div w:id="1443841270">
      <w:marLeft w:val="0"/>
      <w:marRight w:val="0"/>
      <w:marTop w:val="0"/>
      <w:marBottom w:val="0"/>
      <w:divBdr>
        <w:top w:val="none" w:sz="0" w:space="0" w:color="auto"/>
        <w:left w:val="none" w:sz="0" w:space="0" w:color="auto"/>
        <w:bottom w:val="none" w:sz="0" w:space="0" w:color="auto"/>
        <w:right w:val="none" w:sz="0" w:space="0" w:color="auto"/>
      </w:divBdr>
    </w:div>
    <w:div w:id="195436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bbief\Desktop\forms%20(fax,%20travel%20etc)\MedStar%20Health%20%20POLIC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A8C95-A3F2-42C0-8647-CC78BC26E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MedStar Health  POLICY FORMAT</Template>
  <TotalTime>1</TotalTime>
  <Pages>8</Pages>
  <Words>3110</Words>
  <Characters>18428</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
    </vt:vector>
  </TitlesOfParts>
  <Company>MedStar Health</Company>
  <LinksUpToDate>false</LinksUpToDate>
  <CharactersWithSpaces>21496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debbieffaley</dc:creator>
  <cp:lastModifiedBy>Massey, Renee</cp:lastModifiedBy>
  <cp:revision>3</cp:revision>
  <cp:lastPrinted>2021-11-24T18:53:00Z</cp:lastPrinted>
  <dcterms:created xsi:type="dcterms:W3CDTF">2021-12-28T17:22:00Z</dcterms:created>
  <dcterms:modified xsi:type="dcterms:W3CDTF">2021-12-28T17:24:00Z</dcterms:modified>
</cp:coreProperties>
</file>